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B5507" w14:textId="30186032" w:rsidR="00FE71C1" w:rsidRDefault="00FE71C1" w:rsidP="00D72C60">
      <w:pPr>
        <w:jc w:val="center"/>
        <w:rPr>
          <w:b/>
          <w:bCs/>
          <w:sz w:val="40"/>
          <w:szCs w:val="40"/>
        </w:rPr>
      </w:pPr>
      <w:r>
        <w:rPr>
          <w:b/>
          <w:bCs/>
          <w:sz w:val="40"/>
          <w:szCs w:val="40"/>
        </w:rPr>
        <w:t>Sciences</w:t>
      </w:r>
      <w:r>
        <w:rPr>
          <w:b/>
          <w:bCs/>
          <w:sz w:val="40"/>
          <w:szCs w:val="40"/>
        </w:rPr>
        <w:t xml:space="preserve"> de Gestion et </w:t>
      </w:r>
      <w:r>
        <w:rPr>
          <w:b/>
          <w:bCs/>
          <w:sz w:val="40"/>
          <w:szCs w:val="40"/>
        </w:rPr>
        <w:t>Numérique</w:t>
      </w:r>
    </w:p>
    <w:p w14:paraId="3E9C095F" w14:textId="0320616D" w:rsidR="00FE71C1" w:rsidRDefault="00FE71C1" w:rsidP="00FE71C1">
      <w:pPr>
        <w:jc w:val="center"/>
        <w:rPr>
          <w:b/>
          <w:bCs/>
          <w:sz w:val="40"/>
          <w:szCs w:val="40"/>
        </w:rPr>
      </w:pPr>
    </w:p>
    <w:p w14:paraId="6716A5F2" w14:textId="322F2772" w:rsidR="00FE71C1" w:rsidRDefault="00FE71C1" w:rsidP="00D72C60">
      <w:pPr>
        <w:jc w:val="center"/>
        <w:rPr>
          <w:b/>
          <w:bCs/>
          <w:sz w:val="40"/>
          <w:szCs w:val="40"/>
        </w:rPr>
      </w:pPr>
      <w:r>
        <w:rPr>
          <w:b/>
          <w:bCs/>
          <w:sz w:val="40"/>
          <w:szCs w:val="40"/>
        </w:rPr>
        <w:t>Devoir sur table</w:t>
      </w:r>
    </w:p>
    <w:p w14:paraId="0D20CEAC" w14:textId="3EA5561B" w:rsidR="00FE71C1" w:rsidRDefault="00FE71C1" w:rsidP="00FE71C1">
      <w:pPr>
        <w:jc w:val="center"/>
        <w:rPr>
          <w:b/>
          <w:bCs/>
          <w:sz w:val="40"/>
          <w:szCs w:val="40"/>
        </w:rPr>
      </w:pPr>
    </w:p>
    <w:p w14:paraId="67E5176F" w14:textId="479A39D0" w:rsidR="00FE71C1" w:rsidRDefault="00FE71C1" w:rsidP="00FE71C1">
      <w:pPr>
        <w:jc w:val="center"/>
        <w:rPr>
          <w:b/>
          <w:bCs/>
          <w:sz w:val="40"/>
          <w:szCs w:val="40"/>
        </w:rPr>
      </w:pPr>
      <w:r>
        <w:rPr>
          <w:b/>
          <w:bCs/>
          <w:sz w:val="40"/>
          <w:szCs w:val="40"/>
        </w:rPr>
        <w:t>Mars 2021</w:t>
      </w:r>
    </w:p>
    <w:p w14:paraId="46931493" w14:textId="13893581" w:rsidR="00FE71C1" w:rsidRDefault="00FE71C1" w:rsidP="00D72C60">
      <w:pPr>
        <w:rPr>
          <w:b/>
          <w:bCs/>
          <w:sz w:val="40"/>
          <w:szCs w:val="40"/>
        </w:rPr>
      </w:pPr>
    </w:p>
    <w:p w14:paraId="11D65122" w14:textId="56090C9D" w:rsidR="00FE71C1" w:rsidRDefault="00FE71C1" w:rsidP="00FE71C1">
      <w:pPr>
        <w:jc w:val="center"/>
        <w:rPr>
          <w:b/>
          <w:bCs/>
          <w:sz w:val="40"/>
          <w:szCs w:val="40"/>
        </w:rPr>
      </w:pPr>
      <w:r>
        <w:rPr>
          <w:b/>
          <w:bCs/>
          <w:sz w:val="40"/>
          <w:szCs w:val="40"/>
        </w:rPr>
        <w:t>1ère STMG3</w:t>
      </w:r>
    </w:p>
    <w:p w14:paraId="3435D8D3" w14:textId="77777777" w:rsidR="00D72C60" w:rsidRDefault="00D72C60" w:rsidP="00FE71C1">
      <w:pPr>
        <w:jc w:val="center"/>
        <w:rPr>
          <w:b/>
          <w:bCs/>
          <w:sz w:val="40"/>
          <w:szCs w:val="40"/>
        </w:rPr>
      </w:pPr>
    </w:p>
    <w:p w14:paraId="4F96C9CD" w14:textId="77777777" w:rsidR="00BC32C7" w:rsidRDefault="00D72C60" w:rsidP="00BC32C7">
      <w:pPr>
        <w:jc w:val="center"/>
        <w:rPr>
          <w:b/>
          <w:bCs/>
          <w:sz w:val="40"/>
          <w:szCs w:val="40"/>
        </w:rPr>
      </w:pPr>
      <w:r>
        <w:rPr>
          <w:noProof/>
        </w:rPr>
        <w:drawing>
          <wp:inline distT="0" distB="0" distL="0" distR="0" wp14:anchorId="785E1056" wp14:editId="4BA5BB89">
            <wp:extent cx="4876800" cy="32194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3219450"/>
                    </a:xfrm>
                    <a:prstGeom prst="rect">
                      <a:avLst/>
                    </a:prstGeom>
                    <a:noFill/>
                    <a:ln>
                      <a:noFill/>
                    </a:ln>
                  </pic:spPr>
                </pic:pic>
              </a:graphicData>
            </a:graphic>
          </wp:inline>
        </w:drawing>
      </w:r>
    </w:p>
    <w:p w14:paraId="3A1F35B1" w14:textId="77777777" w:rsidR="00BC32C7" w:rsidRDefault="00BC32C7">
      <w:pPr>
        <w:rPr>
          <w:b/>
          <w:bCs/>
          <w:sz w:val="40"/>
          <w:szCs w:val="40"/>
        </w:rPr>
      </w:pPr>
    </w:p>
    <w:p w14:paraId="5A5B87BD" w14:textId="77777777" w:rsidR="00BC32C7" w:rsidRDefault="00FE71C1" w:rsidP="00BC32C7">
      <w:pPr>
        <w:jc w:val="center"/>
        <w:rPr>
          <w:b/>
          <w:bCs/>
          <w:sz w:val="40"/>
          <w:szCs w:val="40"/>
        </w:rPr>
      </w:pPr>
      <w:r>
        <w:rPr>
          <w:b/>
          <w:bCs/>
          <w:sz w:val="40"/>
          <w:szCs w:val="40"/>
        </w:rPr>
        <w:br w:type="page"/>
      </w:r>
      <w:r w:rsidR="00BC32C7" w:rsidRPr="000F0DE4">
        <w:rPr>
          <w:b/>
          <w:bCs/>
          <w:sz w:val="40"/>
          <w:szCs w:val="40"/>
        </w:rPr>
        <w:lastRenderedPageBreak/>
        <w:t>BONBON</w:t>
      </w:r>
      <w:r w:rsidR="00BC32C7">
        <w:rPr>
          <w:b/>
          <w:bCs/>
          <w:sz w:val="40"/>
          <w:szCs w:val="40"/>
        </w:rPr>
        <w:t>APARTE</w:t>
      </w:r>
    </w:p>
    <w:p w14:paraId="04733F98" w14:textId="77777777" w:rsidR="00BC32C7" w:rsidRPr="000F0DE4" w:rsidRDefault="00BC32C7" w:rsidP="00BC32C7">
      <w:pPr>
        <w:jc w:val="center"/>
        <w:rPr>
          <w:b/>
          <w:bCs/>
          <w:i/>
          <w:iCs/>
          <w:sz w:val="32"/>
          <w:szCs w:val="32"/>
        </w:rPr>
      </w:pPr>
      <w:r w:rsidRPr="000F0DE4">
        <w:rPr>
          <w:b/>
          <w:bCs/>
          <w:i/>
          <w:iCs/>
          <w:sz w:val="32"/>
          <w:szCs w:val="32"/>
        </w:rPr>
        <w:t>Le plus grand magasin de bonbons du monde est à Lyon, et il ne vend que des bonbons</w:t>
      </w:r>
    </w:p>
    <w:p w14:paraId="692A1E27" w14:textId="0FD3BC20" w:rsidR="0055284D" w:rsidRDefault="0055284D"/>
    <w:p w14:paraId="5F3EBA02" w14:textId="0472D677" w:rsidR="0055284D" w:rsidRDefault="0055284D" w:rsidP="0055284D">
      <w:pPr>
        <w:jc w:val="center"/>
      </w:pPr>
    </w:p>
    <w:p w14:paraId="449A50BF" w14:textId="16B04331" w:rsidR="0055284D" w:rsidRDefault="0055284D" w:rsidP="0055284D">
      <w:pPr>
        <w:jc w:val="both"/>
      </w:pPr>
      <w:r>
        <w:t xml:space="preserve">A l’image du magasin géant de bonbons à New York, Séraphin Gourmet a ouvert en 2018 à Lyon, capitale de la gastronomie française, un magasin de bonbons géant, sur plus de </w:t>
      </w:r>
      <w:r w:rsidR="000F0DE4">
        <w:t>8</w:t>
      </w:r>
      <w:r>
        <w:t>000m²</w:t>
      </w:r>
      <w:r w:rsidR="000F0DE4">
        <w:t xml:space="preserve"> répartie en 5000 m² de surface de vente, et 3000mù² d’entrepôts et bureaux.</w:t>
      </w:r>
    </w:p>
    <w:p w14:paraId="1066E7C8" w14:textId="56D6921C" w:rsidR="0055284D" w:rsidRDefault="0055284D" w:rsidP="0055284D">
      <w:pPr>
        <w:jc w:val="both"/>
      </w:pPr>
    </w:p>
    <w:p w14:paraId="00B02DB1" w14:textId="5D04E116" w:rsidR="0055284D" w:rsidRDefault="0055284D" w:rsidP="0055284D">
      <w:pPr>
        <w:jc w:val="both"/>
      </w:pPr>
      <w:r>
        <w:t xml:space="preserve">L’emplacement du magasin est idéal : dans une rue piétonne extrêmement passante, </w:t>
      </w:r>
      <w:r w:rsidR="00872D4B">
        <w:t xml:space="preserve">la rue Saint Thomas d’Aquin, </w:t>
      </w:r>
      <w:r>
        <w:t>et le succès ne s’est pas fait attendre</w:t>
      </w:r>
      <w:r w:rsidR="00872D4B">
        <w:t xml:space="preserve"> : </w:t>
      </w:r>
      <w:r>
        <w:t>le magasin ne dé</w:t>
      </w:r>
      <w:r w:rsidR="00872D4B">
        <w:t>s</w:t>
      </w:r>
      <w:r>
        <w:t>emplit pas.</w:t>
      </w:r>
    </w:p>
    <w:p w14:paraId="26BEDF0D" w14:textId="037FB9FD" w:rsidR="00872D4B" w:rsidRDefault="00872D4B" w:rsidP="0055284D">
      <w:pPr>
        <w:jc w:val="both"/>
      </w:pPr>
    </w:p>
    <w:p w14:paraId="560EBE3B" w14:textId="382CE153" w:rsidR="00872D4B" w:rsidRDefault="00872D4B" w:rsidP="0055284D">
      <w:pPr>
        <w:jc w:val="both"/>
      </w:pPr>
      <w:r>
        <w:t>M. Gourmet a nommé son entreprise, une SAS au capital de1</w:t>
      </w:r>
      <w:r w:rsidR="00E24A4A">
        <w:t xml:space="preserve"> Million d’</w:t>
      </w:r>
      <w:r>
        <w:t xml:space="preserve">€, </w:t>
      </w:r>
      <w:r w:rsidR="00F97F8F">
        <w:t>BONBONAPARTE.</w:t>
      </w:r>
    </w:p>
    <w:p w14:paraId="30E35E76" w14:textId="6739093E" w:rsidR="00F97F8F" w:rsidRDefault="00F97F8F" w:rsidP="00F97F8F">
      <w:pPr>
        <w:jc w:val="both"/>
      </w:pPr>
      <w:r>
        <w:t>En 2021, la notoriété de BONBONAPARTE</w:t>
      </w:r>
      <w:r>
        <w:t xml:space="preserve"> dépasse la seule ville de Lyon : le magasin est connu dans toute la région Auvergne Rhône-Alpes, et des touristes étrangers passent même par Lyon uniquement pour visiter ce magasin, car on y </w:t>
      </w:r>
      <w:r w:rsidR="00125C62">
        <w:t>vend</w:t>
      </w:r>
      <w:r>
        <w:t xml:space="preserve"> des sucreries que l’on ne trouve nulle part ailleurs : c’est le plus grand assortiment de bonbons du monde !</w:t>
      </w:r>
    </w:p>
    <w:p w14:paraId="12246E16" w14:textId="1A9FFE50" w:rsidR="00E4541D" w:rsidRDefault="00E4541D" w:rsidP="00F97F8F">
      <w:pPr>
        <w:jc w:val="both"/>
      </w:pPr>
    </w:p>
    <w:p w14:paraId="7B9715A0" w14:textId="7A4E0DD7" w:rsidR="0004148F" w:rsidRDefault="00E4541D" w:rsidP="00F97F8F">
      <w:pPr>
        <w:jc w:val="both"/>
      </w:pPr>
      <w:r>
        <w:t xml:space="preserve">Les clients cependant, même s’ils achètent de grandes quantités de bonbons, sont réservés vis-à-vis de ce magasin : ils trouvent merveilleux </w:t>
      </w:r>
      <w:r w:rsidR="0004148F">
        <w:t>le choix immense</w:t>
      </w:r>
      <w:r>
        <w:t xml:space="preserve"> de bonbons du monde entier, mais ils trouvent que ce type de commerce incitent à consommer des produits pas très bons pour la santé : les sucreries provoquent à terme des maladies : obésité, cholestérol, diabète, caries dentaires…. </w:t>
      </w:r>
    </w:p>
    <w:p w14:paraId="06EBFF02" w14:textId="569485C2" w:rsidR="00E4541D" w:rsidRDefault="0004148F" w:rsidP="00F97F8F">
      <w:pPr>
        <w:jc w:val="both"/>
      </w:pPr>
      <w:r>
        <w:t xml:space="preserve">Au demeurant, 95% des acheteurs reviennent dans les 2 ans pour racheter des bonbons, tellement ils sont satisfait de l’accueil, du choix, de la qualité des produits, et même des </w:t>
      </w:r>
      <w:proofErr w:type="gramStart"/>
      <w:r>
        <w:t>prix !.</w:t>
      </w:r>
      <w:proofErr w:type="gramEnd"/>
      <w:r w:rsidR="00E4541D">
        <w:t xml:space="preserve"> </w:t>
      </w:r>
    </w:p>
    <w:p w14:paraId="76DC47CB" w14:textId="7BBB1EE5" w:rsidR="00125C62" w:rsidRDefault="00125C62" w:rsidP="0055284D">
      <w:pPr>
        <w:jc w:val="both"/>
      </w:pPr>
    </w:p>
    <w:p w14:paraId="549D239D" w14:textId="1FCA69BD" w:rsidR="00125C62" w:rsidRDefault="00125C62" w:rsidP="0055284D">
      <w:pPr>
        <w:jc w:val="both"/>
      </w:pPr>
      <w:r>
        <w:t>Aujourd’hui, l’entreprise emploie 40 personnes, et M. Gourmet envi</w:t>
      </w:r>
      <w:r w:rsidR="00C270A6">
        <w:t>s</w:t>
      </w:r>
      <w:r>
        <w:t>age d’ouvrir un second magasin à Paris.</w:t>
      </w:r>
    </w:p>
    <w:p w14:paraId="35BDB5BA" w14:textId="059F5E47" w:rsidR="000F0DE4" w:rsidRDefault="000F0DE4" w:rsidP="0055284D">
      <w:pPr>
        <w:jc w:val="both"/>
      </w:pPr>
      <w:r>
        <w:t>Parmi le personnel, les employés du service achat sont particulièrement performants : l’une d’entre elle sillonne la France à la recherche de nouveaux bonbons, un autre voyage partout dans le monde dans le même but.</w:t>
      </w:r>
    </w:p>
    <w:p w14:paraId="4DF08822" w14:textId="77777777" w:rsidR="000F0DE4" w:rsidRDefault="000F0DE4" w:rsidP="0055284D">
      <w:pPr>
        <w:jc w:val="both"/>
      </w:pPr>
    </w:p>
    <w:p w14:paraId="047FCE8C" w14:textId="6B3C7798" w:rsidR="000F0DE4" w:rsidRDefault="00F66594" w:rsidP="0055284D">
      <w:pPr>
        <w:jc w:val="both"/>
      </w:pPr>
      <w:r>
        <w:t>La gestion des stocks, dans l’entrepôt et dans le magasin de vente, est faite par informatique, grâce à un logiciel de gestion très sophistiqué, que M. Gourmet a fait spécialement réaliser par une SS2I</w:t>
      </w:r>
      <w:r>
        <w:rPr>
          <w:rStyle w:val="Appelnotedebasdep"/>
        </w:rPr>
        <w:footnoteReference w:id="1"/>
      </w:r>
      <w:r>
        <w:t xml:space="preserve"> . Les stocks sont mis à jour en temps réel, et ils figurent également sur le site internet de l’entreprise, qui pratique aussi la </w:t>
      </w:r>
      <w:r w:rsidR="0076339F">
        <w:t>vente en</w:t>
      </w:r>
      <w:r>
        <w:t xml:space="preserve"> ligne : BONBONAPRTE expédie partout dans le monde.</w:t>
      </w:r>
    </w:p>
    <w:p w14:paraId="18542905" w14:textId="6FB66B79" w:rsidR="00125C62" w:rsidRDefault="00125C62" w:rsidP="0055284D">
      <w:pPr>
        <w:jc w:val="both"/>
      </w:pPr>
    </w:p>
    <w:p w14:paraId="4445E5D0" w14:textId="0C25F8AD" w:rsidR="00125C62" w:rsidRDefault="00E24A4A" w:rsidP="0055284D">
      <w:pPr>
        <w:jc w:val="both"/>
      </w:pPr>
      <w:r>
        <w:t>En 2020, en dépit de la crise sanitaire qui a obligé l’entreprise à fermer plusieurs semaines, le Chiffre d’Affaires a été en augmentation de 10% par rapport à 2019</w:t>
      </w:r>
      <w:r w:rsidR="00C7659A">
        <w:t xml:space="preserve"> pour s’établir à 5 millions d’€.</w:t>
      </w:r>
    </w:p>
    <w:p w14:paraId="20D96389" w14:textId="4ECC3E62" w:rsidR="00E24A4A" w:rsidRDefault="00E24A4A" w:rsidP="0055284D">
      <w:pPr>
        <w:jc w:val="both"/>
      </w:pPr>
    </w:p>
    <w:p w14:paraId="0C82179C" w14:textId="166E49C5" w:rsidR="00E24A4A" w:rsidRDefault="00E24A4A" w:rsidP="0055284D">
      <w:pPr>
        <w:jc w:val="both"/>
      </w:pPr>
      <w:r>
        <w:t>L’ambiance de travail est excellente car M. Gourmet est un marmanger moderne, qui ne se contente pas d’écouter le personnel et fait participer des cadres aux décisions importantes.</w:t>
      </w:r>
    </w:p>
    <w:p w14:paraId="2010B7E6" w14:textId="74B80E71" w:rsidR="00E24A4A" w:rsidRDefault="00E24A4A" w:rsidP="0055284D">
      <w:pPr>
        <w:jc w:val="both"/>
      </w:pPr>
      <w:r>
        <w:t>Chaque année, à Noël, les salariés peuvent choisir chacun 5 kg de bonbon qui leurs sont offerts. Les salaires dans l’entreprises sont supérieurs çà ceux du secteur, et la promotion interne des salariés est importante, notamment pour celles et ceux qui veulent se former.</w:t>
      </w:r>
    </w:p>
    <w:p w14:paraId="607E5899" w14:textId="69AFF016" w:rsidR="005F20F1" w:rsidRDefault="00E24A4A" w:rsidP="0055284D">
      <w:pPr>
        <w:jc w:val="both"/>
      </w:pPr>
      <w:r>
        <w:t>En contrepartie, M. Gourmet est très exigeant sur la compétence de ses salariés.</w:t>
      </w:r>
    </w:p>
    <w:p w14:paraId="3FC7A91F" w14:textId="49BE05CB" w:rsidR="00E24A4A" w:rsidRDefault="005F20F1" w:rsidP="005F20F1">
      <w:r>
        <w:br w:type="page"/>
      </w:r>
    </w:p>
    <w:p w14:paraId="1E5AF1EA" w14:textId="60E088C1" w:rsidR="00E24A4A" w:rsidRPr="001B5EBE" w:rsidRDefault="001B5EBE" w:rsidP="00BC32C7">
      <w:pPr>
        <w:pBdr>
          <w:top w:val="single" w:sz="4" w:space="1" w:color="auto"/>
          <w:left w:val="single" w:sz="4" w:space="4" w:color="auto"/>
          <w:bottom w:val="single" w:sz="4" w:space="1" w:color="auto"/>
          <w:right w:val="single" w:sz="4" w:space="4" w:color="auto"/>
        </w:pBdr>
        <w:jc w:val="center"/>
        <w:rPr>
          <w:b/>
          <w:bCs/>
        </w:rPr>
      </w:pPr>
      <w:r w:rsidRPr="001B5EBE">
        <w:rPr>
          <w:b/>
          <w:bCs/>
        </w:rPr>
        <w:lastRenderedPageBreak/>
        <w:t>Partie 1</w:t>
      </w:r>
    </w:p>
    <w:p w14:paraId="5E276E36" w14:textId="29BC0787" w:rsidR="00E24A4A" w:rsidRDefault="00E24A4A" w:rsidP="0055284D">
      <w:pPr>
        <w:jc w:val="both"/>
      </w:pPr>
    </w:p>
    <w:p w14:paraId="2D798DD3" w14:textId="3E0A0001" w:rsidR="00E24A4A" w:rsidRPr="00C270A6" w:rsidRDefault="00E24A4A" w:rsidP="0055284D">
      <w:pPr>
        <w:jc w:val="both"/>
        <w:rPr>
          <w:b/>
          <w:bCs/>
          <w:sz w:val="24"/>
          <w:szCs w:val="24"/>
        </w:rPr>
      </w:pPr>
      <w:r w:rsidRPr="00C270A6">
        <w:rPr>
          <w:b/>
          <w:bCs/>
          <w:sz w:val="24"/>
          <w:szCs w:val="24"/>
        </w:rPr>
        <w:t>Questions</w:t>
      </w:r>
      <w:r w:rsidR="005F20F1">
        <w:rPr>
          <w:b/>
          <w:bCs/>
          <w:sz w:val="24"/>
          <w:szCs w:val="24"/>
        </w:rPr>
        <w:t> :</w:t>
      </w:r>
      <w:r w:rsidR="001A4322">
        <w:rPr>
          <w:b/>
          <w:bCs/>
          <w:sz w:val="24"/>
          <w:szCs w:val="24"/>
        </w:rPr>
        <w:t xml:space="preserve"> </w:t>
      </w:r>
    </w:p>
    <w:p w14:paraId="1C1F03D5" w14:textId="54609CC1" w:rsidR="00E24A4A" w:rsidRPr="00C270A6" w:rsidRDefault="00E24A4A" w:rsidP="00E24A4A">
      <w:pPr>
        <w:pStyle w:val="Paragraphedeliste"/>
        <w:numPr>
          <w:ilvl w:val="1"/>
          <w:numId w:val="1"/>
        </w:numPr>
        <w:jc w:val="both"/>
        <w:rPr>
          <w:b/>
          <w:bCs/>
          <w:sz w:val="24"/>
          <w:szCs w:val="24"/>
        </w:rPr>
      </w:pPr>
      <w:r w:rsidRPr="00C270A6">
        <w:rPr>
          <w:b/>
          <w:bCs/>
          <w:sz w:val="24"/>
          <w:szCs w:val="24"/>
        </w:rPr>
        <w:t>Réalisez le tableau des éléments caractéristiques</w:t>
      </w:r>
    </w:p>
    <w:p w14:paraId="196A8669" w14:textId="50CA9A0B" w:rsidR="00E24A4A" w:rsidRPr="00C270A6" w:rsidRDefault="00E24A4A" w:rsidP="00E24A4A">
      <w:pPr>
        <w:pStyle w:val="Paragraphedeliste"/>
        <w:numPr>
          <w:ilvl w:val="1"/>
          <w:numId w:val="1"/>
        </w:numPr>
        <w:jc w:val="both"/>
        <w:rPr>
          <w:b/>
          <w:bCs/>
          <w:sz w:val="24"/>
          <w:szCs w:val="24"/>
        </w:rPr>
      </w:pPr>
      <w:r w:rsidRPr="00C270A6">
        <w:rPr>
          <w:b/>
          <w:bCs/>
          <w:sz w:val="24"/>
          <w:szCs w:val="24"/>
        </w:rPr>
        <w:t xml:space="preserve">Comment </w:t>
      </w:r>
      <w:r w:rsidR="00C270A6" w:rsidRPr="00C270A6">
        <w:rPr>
          <w:b/>
          <w:bCs/>
          <w:sz w:val="24"/>
          <w:szCs w:val="24"/>
        </w:rPr>
        <w:t>un salarié</w:t>
      </w:r>
      <w:r w:rsidRPr="00C270A6">
        <w:rPr>
          <w:b/>
          <w:bCs/>
          <w:sz w:val="24"/>
          <w:szCs w:val="24"/>
        </w:rPr>
        <w:t xml:space="preserve"> peut-il être qualifié ?</w:t>
      </w:r>
      <w:r w:rsidR="00C270A6" w:rsidRPr="00C270A6">
        <w:rPr>
          <w:b/>
          <w:bCs/>
          <w:sz w:val="24"/>
          <w:szCs w:val="24"/>
        </w:rPr>
        <w:t xml:space="preserve"> </w:t>
      </w:r>
    </w:p>
    <w:p w14:paraId="7F5693D1" w14:textId="07848612" w:rsidR="00E24A4A" w:rsidRPr="00C270A6" w:rsidRDefault="00E24A4A" w:rsidP="00E24A4A">
      <w:pPr>
        <w:pStyle w:val="Paragraphedeliste"/>
        <w:numPr>
          <w:ilvl w:val="1"/>
          <w:numId w:val="1"/>
        </w:numPr>
        <w:jc w:val="both"/>
        <w:rPr>
          <w:b/>
          <w:bCs/>
          <w:sz w:val="24"/>
          <w:szCs w:val="24"/>
        </w:rPr>
      </w:pPr>
      <w:r w:rsidRPr="00C270A6">
        <w:rPr>
          <w:b/>
          <w:bCs/>
          <w:sz w:val="24"/>
          <w:szCs w:val="24"/>
        </w:rPr>
        <w:t>De quoi se compose la compétence ?</w:t>
      </w:r>
      <w:r w:rsidR="00C270A6" w:rsidRPr="00C270A6">
        <w:rPr>
          <w:b/>
          <w:bCs/>
          <w:sz w:val="24"/>
          <w:szCs w:val="24"/>
        </w:rPr>
        <w:t xml:space="preserve"> </w:t>
      </w:r>
    </w:p>
    <w:p w14:paraId="7BC407CF" w14:textId="02180D80" w:rsidR="00C270A6" w:rsidRPr="00C270A6" w:rsidRDefault="00C270A6" w:rsidP="00E24A4A">
      <w:pPr>
        <w:pStyle w:val="Paragraphedeliste"/>
        <w:numPr>
          <w:ilvl w:val="1"/>
          <w:numId w:val="1"/>
        </w:numPr>
        <w:jc w:val="both"/>
        <w:rPr>
          <w:b/>
          <w:bCs/>
          <w:sz w:val="24"/>
          <w:szCs w:val="24"/>
        </w:rPr>
      </w:pPr>
      <w:r w:rsidRPr="00C270A6">
        <w:rPr>
          <w:b/>
          <w:bCs/>
          <w:sz w:val="24"/>
          <w:szCs w:val="24"/>
        </w:rPr>
        <w:t xml:space="preserve">A quoi servent les cotisations sociales ? </w:t>
      </w:r>
    </w:p>
    <w:p w14:paraId="4E313DA0" w14:textId="6FCA9A60" w:rsidR="00C270A6" w:rsidRDefault="00C270A6" w:rsidP="00E24A4A">
      <w:pPr>
        <w:pStyle w:val="Paragraphedeliste"/>
        <w:numPr>
          <w:ilvl w:val="1"/>
          <w:numId w:val="1"/>
        </w:numPr>
        <w:jc w:val="both"/>
        <w:rPr>
          <w:b/>
          <w:bCs/>
          <w:sz w:val="24"/>
          <w:szCs w:val="24"/>
        </w:rPr>
      </w:pPr>
      <w:r w:rsidRPr="00C270A6">
        <w:rPr>
          <w:b/>
          <w:bCs/>
          <w:sz w:val="24"/>
          <w:szCs w:val="24"/>
        </w:rPr>
        <w:t xml:space="preserve">De quoi se compose le salaire but ? </w:t>
      </w:r>
    </w:p>
    <w:p w14:paraId="6307A421" w14:textId="5659E1E1" w:rsidR="004074E5" w:rsidRDefault="004074E5" w:rsidP="00E24A4A">
      <w:pPr>
        <w:pStyle w:val="Paragraphedeliste"/>
        <w:numPr>
          <w:ilvl w:val="1"/>
          <w:numId w:val="1"/>
        </w:numPr>
        <w:jc w:val="both"/>
        <w:rPr>
          <w:b/>
          <w:bCs/>
          <w:sz w:val="24"/>
          <w:szCs w:val="24"/>
        </w:rPr>
      </w:pPr>
      <w:r>
        <w:rPr>
          <w:b/>
          <w:bCs/>
          <w:sz w:val="24"/>
          <w:szCs w:val="24"/>
        </w:rPr>
        <w:t xml:space="preserve"> Définissez la</w:t>
      </w:r>
      <w:r>
        <w:rPr>
          <w:b/>
          <w:bCs/>
          <w:sz w:val="24"/>
          <w:szCs w:val="24"/>
        </w:rPr>
        <w:tab/>
        <w:t xml:space="preserve"> notoriété</w:t>
      </w:r>
    </w:p>
    <w:p w14:paraId="513B5C10" w14:textId="1572FB23" w:rsidR="004074E5" w:rsidRDefault="004074E5" w:rsidP="00E24A4A">
      <w:pPr>
        <w:pStyle w:val="Paragraphedeliste"/>
        <w:numPr>
          <w:ilvl w:val="1"/>
          <w:numId w:val="1"/>
        </w:numPr>
        <w:jc w:val="both"/>
        <w:rPr>
          <w:b/>
          <w:bCs/>
          <w:sz w:val="24"/>
          <w:szCs w:val="24"/>
        </w:rPr>
      </w:pPr>
      <w:r>
        <w:rPr>
          <w:b/>
          <w:bCs/>
          <w:sz w:val="24"/>
          <w:szCs w:val="24"/>
        </w:rPr>
        <w:t>Définissez l’image</w:t>
      </w:r>
    </w:p>
    <w:p w14:paraId="7719295B" w14:textId="24F8AC69" w:rsidR="00E4541D" w:rsidRPr="00C270A6" w:rsidRDefault="00E4541D" w:rsidP="00E24A4A">
      <w:pPr>
        <w:pStyle w:val="Paragraphedeliste"/>
        <w:numPr>
          <w:ilvl w:val="1"/>
          <w:numId w:val="1"/>
        </w:numPr>
        <w:jc w:val="both"/>
        <w:rPr>
          <w:b/>
          <w:bCs/>
          <w:sz w:val="24"/>
          <w:szCs w:val="24"/>
        </w:rPr>
      </w:pPr>
      <w:r>
        <w:rPr>
          <w:b/>
          <w:bCs/>
          <w:sz w:val="24"/>
          <w:szCs w:val="24"/>
        </w:rPr>
        <w:t>Quelle est l’image perçue par le consommateur de BONONAPARTE ?</w:t>
      </w:r>
    </w:p>
    <w:p w14:paraId="009E4653" w14:textId="77777777" w:rsidR="002F3DA4" w:rsidRDefault="002F3DA4"/>
    <w:p w14:paraId="30212E9A" w14:textId="77777777" w:rsidR="00BC32C7" w:rsidRDefault="00BC32C7" w:rsidP="00572D2F">
      <w:pPr>
        <w:rPr>
          <w:b/>
          <w:bCs/>
        </w:rPr>
      </w:pPr>
    </w:p>
    <w:p w14:paraId="668EB185" w14:textId="77777777" w:rsidR="00BC32C7" w:rsidRDefault="00BC32C7" w:rsidP="00BC32C7">
      <w:pPr>
        <w:jc w:val="center"/>
        <w:rPr>
          <w:b/>
          <w:bCs/>
        </w:rPr>
      </w:pPr>
    </w:p>
    <w:p w14:paraId="6F1AF526" w14:textId="04059E18" w:rsidR="0055284D" w:rsidRPr="00BC32C7" w:rsidRDefault="001B5EBE" w:rsidP="00BC32C7">
      <w:pPr>
        <w:pBdr>
          <w:top w:val="single" w:sz="4" w:space="1" w:color="auto"/>
          <w:left w:val="single" w:sz="4" w:space="4" w:color="auto"/>
          <w:bottom w:val="single" w:sz="4" w:space="1" w:color="auto"/>
          <w:right w:val="single" w:sz="4" w:space="4" w:color="auto"/>
        </w:pBdr>
        <w:jc w:val="center"/>
      </w:pPr>
      <w:r w:rsidRPr="001B5EBE">
        <w:rPr>
          <w:b/>
          <w:bCs/>
        </w:rPr>
        <w:t>Partie 2</w:t>
      </w:r>
    </w:p>
    <w:p w14:paraId="353630C6" w14:textId="7AF9E090" w:rsidR="008D0A42" w:rsidRDefault="008D0A42" w:rsidP="002F3DA4">
      <w:pPr>
        <w:jc w:val="center"/>
      </w:pPr>
    </w:p>
    <w:p w14:paraId="034A7F51" w14:textId="0B9370A9" w:rsidR="009D21A1" w:rsidRDefault="008D0A42" w:rsidP="008D0A42">
      <w:r>
        <w:t>BONBONAP</w:t>
      </w:r>
      <w:r w:rsidR="00572D2F">
        <w:t>A</w:t>
      </w:r>
      <w:r>
        <w:t xml:space="preserve">RTE applique un coefficient </w:t>
      </w:r>
      <w:r w:rsidR="00E33C41">
        <w:t>5</w:t>
      </w:r>
      <w:r>
        <w:t xml:space="preserve"> sur ses achats pour obtenir le prix de vente HT : quand elle achète 1€ de bonbons, elle le revend </w:t>
      </w:r>
      <w:r w:rsidR="00E33C41">
        <w:t>5</w:t>
      </w:r>
      <w:r>
        <w:t xml:space="preserve"> €.</w:t>
      </w:r>
    </w:p>
    <w:p w14:paraId="1DB1D708" w14:textId="4A93038F" w:rsidR="008D0A42" w:rsidRDefault="008D0A42" w:rsidP="008D0A42"/>
    <w:p w14:paraId="04FC5188" w14:textId="1C2ED160" w:rsidR="008D0A42" w:rsidRDefault="008D0A42" w:rsidP="008D0A42">
      <w:r>
        <w:t>En 2020, les salaires nets se sont élevés à 1</w:t>
      </w:r>
      <w:r w:rsidR="00E33C41">
        <w:t>,2</w:t>
      </w:r>
      <w:r>
        <w:t xml:space="preserve"> million d’€, et les charges sociales sont égales à 100% du salaire net.</w:t>
      </w:r>
    </w:p>
    <w:p w14:paraId="38D2F722" w14:textId="51B2235E" w:rsidR="008D0A42" w:rsidRDefault="008D0A42" w:rsidP="008D0A42">
      <w:r>
        <w:t>Les autres achats et charges externes se décomposent en :</w:t>
      </w:r>
    </w:p>
    <w:p w14:paraId="7EF68483" w14:textId="68164F33" w:rsidR="008D0A42" w:rsidRDefault="008D0A42" w:rsidP="008D0A42">
      <w:r>
        <w:t>Loyer : 200.000 €, autres dépenses : 300.000€</w:t>
      </w:r>
    </w:p>
    <w:p w14:paraId="2F653320" w14:textId="13D9CA14" w:rsidR="008D0A42" w:rsidRDefault="008D0A42" w:rsidP="008D0A42">
      <w:r>
        <w:t xml:space="preserve">De plus, à la création, l’entreprise a fait des travaux d’aménagement pour </w:t>
      </w:r>
      <w:r w:rsidR="00E33C41">
        <w:t>1 million d’€</w:t>
      </w:r>
      <w:r>
        <w:t>, amortissables en 10ans.</w:t>
      </w:r>
    </w:p>
    <w:p w14:paraId="2DCF32FF" w14:textId="59119E37" w:rsidR="008D0A42" w:rsidRDefault="00E33C41" w:rsidP="008D0A42">
      <w:r>
        <w:t>Elle n’a eu aucun frais financier ni aucun produit financier.</w:t>
      </w:r>
    </w:p>
    <w:p w14:paraId="4C271E3F" w14:textId="77777777" w:rsidR="008D0A42" w:rsidRDefault="008D0A42" w:rsidP="008D0A42"/>
    <w:p w14:paraId="19DD7CBA" w14:textId="6106A2DE" w:rsidR="002F3DA4" w:rsidRDefault="002F3DA4" w:rsidP="0055284D">
      <w:pPr>
        <w:jc w:val="both"/>
      </w:pPr>
    </w:p>
    <w:p w14:paraId="56A2FA6F" w14:textId="456E61B8" w:rsidR="002F3DA4" w:rsidRDefault="002F3DA4" w:rsidP="0055284D">
      <w:pPr>
        <w:jc w:val="both"/>
      </w:pPr>
    </w:p>
    <w:tbl>
      <w:tblPr>
        <w:tblW w:w="10499" w:type="dxa"/>
        <w:tblInd w:w="-719" w:type="dxa"/>
        <w:tblCellMar>
          <w:left w:w="70" w:type="dxa"/>
          <w:right w:w="70" w:type="dxa"/>
        </w:tblCellMar>
        <w:tblLook w:val="04A0" w:firstRow="1" w:lastRow="0" w:firstColumn="1" w:lastColumn="0" w:noHBand="0" w:noVBand="1"/>
      </w:tblPr>
      <w:tblGrid>
        <w:gridCol w:w="3964"/>
        <w:gridCol w:w="1583"/>
        <w:gridCol w:w="3237"/>
        <w:gridCol w:w="1715"/>
      </w:tblGrid>
      <w:tr w:rsidR="002F3DA4" w:rsidRPr="002F3DA4" w14:paraId="1FD15758" w14:textId="77777777" w:rsidTr="002F3DA4">
        <w:trPr>
          <w:trHeight w:val="315"/>
        </w:trPr>
        <w:tc>
          <w:tcPr>
            <w:tcW w:w="10499" w:type="dxa"/>
            <w:gridSpan w:val="4"/>
            <w:tcBorders>
              <w:top w:val="single" w:sz="4" w:space="0" w:color="auto"/>
              <w:left w:val="single" w:sz="4" w:space="0" w:color="auto"/>
              <w:bottom w:val="single" w:sz="4" w:space="0" w:color="auto"/>
              <w:right w:val="single" w:sz="4" w:space="0" w:color="auto"/>
            </w:tcBorders>
            <w:shd w:val="clear" w:color="000000" w:fill="FCD5B4"/>
            <w:noWrap/>
            <w:vAlign w:val="bottom"/>
            <w:hideMark/>
          </w:tcPr>
          <w:p w14:paraId="5A44E350" w14:textId="55D3C497" w:rsidR="002F3DA4" w:rsidRPr="002F3DA4" w:rsidRDefault="002F3DA4" w:rsidP="002F3DA4">
            <w:pPr>
              <w:jc w:val="center"/>
              <w:rPr>
                <w:rFonts w:eastAsia="Times New Roman"/>
                <w:b/>
                <w:bCs/>
                <w:sz w:val="24"/>
                <w:szCs w:val="24"/>
                <w:lang w:eastAsia="fr-FR"/>
              </w:rPr>
            </w:pPr>
            <w:bookmarkStart w:id="0" w:name="_Hlk36205185"/>
            <w:r w:rsidRPr="002F3DA4">
              <w:rPr>
                <w:rFonts w:eastAsia="Times New Roman"/>
                <w:b/>
                <w:bCs/>
                <w:sz w:val="24"/>
                <w:szCs w:val="24"/>
                <w:lang w:eastAsia="fr-FR"/>
              </w:rPr>
              <w:t xml:space="preserve">Compte de résultat simplifié </w:t>
            </w:r>
            <w:r>
              <w:rPr>
                <w:rFonts w:eastAsia="Times New Roman"/>
                <w:b/>
                <w:bCs/>
                <w:sz w:val="24"/>
                <w:szCs w:val="24"/>
                <w:lang w:eastAsia="fr-FR"/>
              </w:rPr>
              <w:t>BONBONAPARTE</w:t>
            </w:r>
            <w:r w:rsidR="008D0A42">
              <w:rPr>
                <w:rFonts w:eastAsia="Times New Roman"/>
                <w:b/>
                <w:bCs/>
                <w:sz w:val="24"/>
                <w:szCs w:val="24"/>
                <w:lang w:eastAsia="fr-FR"/>
              </w:rPr>
              <w:t xml:space="preserve"> au 31/12/2020</w:t>
            </w:r>
          </w:p>
        </w:tc>
      </w:tr>
      <w:tr w:rsidR="002F3DA4" w:rsidRPr="002F3DA4" w14:paraId="43ADA612" w14:textId="77777777" w:rsidTr="002F3DA4">
        <w:trPr>
          <w:trHeight w:val="315"/>
        </w:trPr>
        <w:tc>
          <w:tcPr>
            <w:tcW w:w="3964" w:type="dxa"/>
            <w:tcBorders>
              <w:top w:val="nil"/>
              <w:left w:val="single" w:sz="4" w:space="0" w:color="auto"/>
              <w:bottom w:val="single" w:sz="4" w:space="0" w:color="auto"/>
              <w:right w:val="single" w:sz="4" w:space="0" w:color="auto"/>
            </w:tcBorders>
            <w:shd w:val="clear" w:color="000000" w:fill="244062"/>
            <w:noWrap/>
            <w:vAlign w:val="bottom"/>
            <w:hideMark/>
          </w:tcPr>
          <w:p w14:paraId="3D10984C" w14:textId="77777777" w:rsidR="002F3DA4" w:rsidRPr="002F3DA4" w:rsidRDefault="002F3DA4" w:rsidP="002F3DA4">
            <w:pPr>
              <w:rPr>
                <w:rFonts w:eastAsia="Times New Roman"/>
                <w:b/>
                <w:bCs/>
                <w:color w:val="FFFFFF"/>
                <w:sz w:val="24"/>
                <w:szCs w:val="24"/>
                <w:lang w:eastAsia="fr-FR"/>
              </w:rPr>
            </w:pPr>
            <w:r w:rsidRPr="002F3DA4">
              <w:rPr>
                <w:rFonts w:eastAsia="Times New Roman"/>
                <w:b/>
                <w:bCs/>
                <w:color w:val="FFFFFF"/>
                <w:sz w:val="24"/>
                <w:szCs w:val="24"/>
                <w:lang w:eastAsia="fr-FR"/>
              </w:rPr>
              <w:t>CHARGES</w:t>
            </w:r>
          </w:p>
        </w:tc>
        <w:tc>
          <w:tcPr>
            <w:tcW w:w="1583" w:type="dxa"/>
            <w:tcBorders>
              <w:top w:val="nil"/>
              <w:left w:val="nil"/>
              <w:bottom w:val="single" w:sz="4" w:space="0" w:color="auto"/>
              <w:right w:val="single" w:sz="4" w:space="0" w:color="auto"/>
            </w:tcBorders>
            <w:shd w:val="clear" w:color="000000" w:fill="244062"/>
            <w:noWrap/>
            <w:vAlign w:val="bottom"/>
            <w:hideMark/>
          </w:tcPr>
          <w:p w14:paraId="40AF6078" w14:textId="77777777" w:rsidR="002F3DA4" w:rsidRPr="002F3DA4" w:rsidRDefault="002F3DA4" w:rsidP="002F3DA4">
            <w:pPr>
              <w:rPr>
                <w:rFonts w:eastAsia="Times New Roman"/>
                <w:b/>
                <w:bCs/>
                <w:color w:val="FFFFFF"/>
                <w:sz w:val="24"/>
                <w:szCs w:val="24"/>
                <w:lang w:eastAsia="fr-FR"/>
              </w:rPr>
            </w:pPr>
            <w:r w:rsidRPr="002F3DA4">
              <w:rPr>
                <w:rFonts w:eastAsia="Times New Roman"/>
                <w:b/>
                <w:bCs/>
                <w:color w:val="FFFFFF"/>
                <w:sz w:val="24"/>
                <w:szCs w:val="24"/>
                <w:lang w:eastAsia="fr-FR"/>
              </w:rPr>
              <w:t> </w:t>
            </w:r>
          </w:p>
        </w:tc>
        <w:tc>
          <w:tcPr>
            <w:tcW w:w="3237" w:type="dxa"/>
            <w:tcBorders>
              <w:top w:val="nil"/>
              <w:left w:val="nil"/>
              <w:bottom w:val="single" w:sz="4" w:space="0" w:color="auto"/>
              <w:right w:val="single" w:sz="4" w:space="0" w:color="auto"/>
            </w:tcBorders>
            <w:shd w:val="clear" w:color="000000" w:fill="244062"/>
            <w:noWrap/>
            <w:vAlign w:val="bottom"/>
            <w:hideMark/>
          </w:tcPr>
          <w:p w14:paraId="2314B2AA" w14:textId="77777777" w:rsidR="002F3DA4" w:rsidRPr="002F3DA4" w:rsidRDefault="002F3DA4" w:rsidP="002F3DA4">
            <w:pPr>
              <w:jc w:val="center"/>
              <w:rPr>
                <w:rFonts w:eastAsia="Times New Roman"/>
                <w:b/>
                <w:bCs/>
                <w:color w:val="FFFFFF"/>
                <w:sz w:val="24"/>
                <w:szCs w:val="24"/>
                <w:lang w:eastAsia="fr-FR"/>
              </w:rPr>
            </w:pPr>
            <w:r w:rsidRPr="002F3DA4">
              <w:rPr>
                <w:rFonts w:eastAsia="Times New Roman"/>
                <w:b/>
                <w:bCs/>
                <w:color w:val="FFFFFF"/>
                <w:sz w:val="24"/>
                <w:szCs w:val="24"/>
                <w:lang w:eastAsia="fr-FR"/>
              </w:rPr>
              <w:t>PRODUITS</w:t>
            </w:r>
          </w:p>
        </w:tc>
        <w:tc>
          <w:tcPr>
            <w:tcW w:w="1715" w:type="dxa"/>
            <w:tcBorders>
              <w:top w:val="nil"/>
              <w:left w:val="nil"/>
              <w:bottom w:val="single" w:sz="4" w:space="0" w:color="auto"/>
              <w:right w:val="single" w:sz="4" w:space="0" w:color="auto"/>
            </w:tcBorders>
            <w:shd w:val="clear" w:color="000000" w:fill="244062"/>
            <w:noWrap/>
            <w:vAlign w:val="bottom"/>
            <w:hideMark/>
          </w:tcPr>
          <w:p w14:paraId="6C16D9C7" w14:textId="77777777" w:rsidR="002F3DA4" w:rsidRPr="002F3DA4" w:rsidRDefault="002F3DA4" w:rsidP="002F3DA4">
            <w:pPr>
              <w:rPr>
                <w:rFonts w:ascii="Calibri" w:eastAsia="Times New Roman" w:hAnsi="Calibri" w:cs="Calibri"/>
                <w:b/>
                <w:bCs/>
                <w:color w:val="FFFFFF"/>
                <w:sz w:val="24"/>
                <w:szCs w:val="24"/>
                <w:lang w:eastAsia="fr-FR"/>
              </w:rPr>
            </w:pPr>
            <w:r w:rsidRPr="002F3DA4">
              <w:rPr>
                <w:rFonts w:ascii="Calibri" w:eastAsia="Times New Roman" w:hAnsi="Calibri" w:cs="Calibri"/>
                <w:b/>
                <w:bCs/>
                <w:color w:val="FFFFFF"/>
                <w:sz w:val="24"/>
                <w:szCs w:val="24"/>
                <w:lang w:eastAsia="fr-FR"/>
              </w:rPr>
              <w:t> </w:t>
            </w:r>
          </w:p>
        </w:tc>
      </w:tr>
      <w:tr w:rsidR="002F3DA4" w:rsidRPr="002F3DA4" w14:paraId="206C0603" w14:textId="77777777" w:rsidTr="008D0A42">
        <w:trPr>
          <w:trHeight w:val="430"/>
        </w:trPr>
        <w:tc>
          <w:tcPr>
            <w:tcW w:w="3964" w:type="dxa"/>
            <w:tcBorders>
              <w:top w:val="nil"/>
              <w:left w:val="single" w:sz="4" w:space="0" w:color="auto"/>
              <w:bottom w:val="single" w:sz="4" w:space="0" w:color="auto"/>
              <w:right w:val="single" w:sz="4" w:space="0" w:color="auto"/>
            </w:tcBorders>
            <w:shd w:val="clear" w:color="000000" w:fill="FF6600"/>
            <w:noWrap/>
            <w:vAlign w:val="bottom"/>
            <w:hideMark/>
          </w:tcPr>
          <w:p w14:paraId="77C8E743" w14:textId="77777777" w:rsidR="002F3DA4" w:rsidRPr="002F3DA4" w:rsidRDefault="002F3DA4" w:rsidP="002F3DA4">
            <w:pPr>
              <w:rPr>
                <w:rFonts w:eastAsia="Times New Roman"/>
                <w:b/>
                <w:bCs/>
                <w:color w:val="FFFFFF"/>
                <w:sz w:val="24"/>
                <w:szCs w:val="24"/>
                <w:lang w:eastAsia="fr-FR"/>
              </w:rPr>
            </w:pPr>
            <w:r w:rsidRPr="002F3DA4">
              <w:rPr>
                <w:rFonts w:eastAsia="Times New Roman"/>
                <w:b/>
                <w:bCs/>
                <w:color w:val="FFFFFF"/>
                <w:sz w:val="24"/>
                <w:szCs w:val="24"/>
                <w:lang w:eastAsia="fr-FR"/>
              </w:rPr>
              <w:t>Charges d'exploitation</w:t>
            </w:r>
          </w:p>
        </w:tc>
        <w:sdt>
          <w:sdtPr>
            <w:rPr>
              <w:rFonts w:eastAsia="Times New Roman"/>
              <w:b/>
              <w:bCs/>
              <w:sz w:val="24"/>
              <w:szCs w:val="24"/>
              <w:lang w:eastAsia="fr-FR"/>
            </w:rPr>
            <w:id w:val="1772821716"/>
            <w:placeholder>
              <w:docPart w:val="B9D5193B23704A55972831BEBCFFE027"/>
            </w:placeholder>
            <w:showingPlcHdr/>
          </w:sdtPr>
          <w:sdtContent>
            <w:tc>
              <w:tcPr>
                <w:tcW w:w="1583" w:type="dxa"/>
                <w:tcBorders>
                  <w:top w:val="nil"/>
                  <w:left w:val="nil"/>
                  <w:bottom w:val="single" w:sz="4" w:space="0" w:color="auto"/>
                  <w:right w:val="single" w:sz="4" w:space="0" w:color="auto"/>
                </w:tcBorders>
                <w:shd w:val="clear" w:color="000000" w:fill="FFFF00"/>
                <w:noWrap/>
                <w:vAlign w:val="bottom"/>
                <w:hideMark/>
              </w:tcPr>
              <w:p w14:paraId="715CF6AA" w14:textId="71AB9CF6" w:rsidR="002F3DA4" w:rsidRPr="002F3DA4" w:rsidRDefault="002F3DA4" w:rsidP="002F3DA4">
                <w:pPr>
                  <w:jc w:val="right"/>
                  <w:rPr>
                    <w:rFonts w:eastAsia="Times New Roman"/>
                    <w:b/>
                    <w:bCs/>
                    <w:sz w:val="24"/>
                    <w:szCs w:val="24"/>
                    <w:lang w:eastAsia="fr-FR"/>
                  </w:rPr>
                </w:pPr>
                <w:r>
                  <w:rPr>
                    <w:rStyle w:val="Textedelespacerserv"/>
                  </w:rPr>
                  <w:t>Écrire</w:t>
                </w:r>
                <w:r w:rsidRPr="00F02E3F">
                  <w:rPr>
                    <w:rStyle w:val="Textedelespacerserv"/>
                  </w:rPr>
                  <w:t>.</w:t>
                </w:r>
              </w:p>
            </w:tc>
          </w:sdtContent>
        </w:sdt>
        <w:tc>
          <w:tcPr>
            <w:tcW w:w="3237" w:type="dxa"/>
            <w:tcBorders>
              <w:top w:val="nil"/>
              <w:left w:val="nil"/>
              <w:bottom w:val="single" w:sz="4" w:space="0" w:color="auto"/>
              <w:right w:val="single" w:sz="4" w:space="0" w:color="auto"/>
            </w:tcBorders>
            <w:shd w:val="clear" w:color="000000" w:fill="FF6600"/>
            <w:noWrap/>
            <w:vAlign w:val="bottom"/>
            <w:hideMark/>
          </w:tcPr>
          <w:p w14:paraId="166FC561" w14:textId="77777777" w:rsidR="002F3DA4" w:rsidRPr="002F3DA4" w:rsidRDefault="002F3DA4" w:rsidP="002F3DA4">
            <w:pPr>
              <w:rPr>
                <w:rFonts w:eastAsia="Times New Roman"/>
                <w:b/>
                <w:bCs/>
                <w:color w:val="FFFFFF"/>
                <w:sz w:val="24"/>
                <w:szCs w:val="24"/>
                <w:lang w:eastAsia="fr-FR"/>
              </w:rPr>
            </w:pPr>
            <w:r w:rsidRPr="002F3DA4">
              <w:rPr>
                <w:rFonts w:eastAsia="Times New Roman"/>
                <w:b/>
                <w:bCs/>
                <w:color w:val="FFFFFF"/>
                <w:sz w:val="24"/>
                <w:szCs w:val="24"/>
                <w:lang w:eastAsia="fr-FR"/>
              </w:rPr>
              <w:t>Produits d'exploitation</w:t>
            </w:r>
          </w:p>
        </w:tc>
        <w:sdt>
          <w:sdtPr>
            <w:rPr>
              <w:rFonts w:eastAsia="Times New Roman"/>
              <w:b/>
              <w:bCs/>
              <w:sz w:val="24"/>
              <w:szCs w:val="24"/>
              <w:lang w:eastAsia="fr-FR"/>
            </w:rPr>
            <w:id w:val="1845737340"/>
            <w:placeholder>
              <w:docPart w:val="D8705A4680384720969B4730FD31254A"/>
            </w:placeholder>
          </w:sdtPr>
          <w:sdtContent>
            <w:tc>
              <w:tcPr>
                <w:tcW w:w="1715" w:type="dxa"/>
                <w:tcBorders>
                  <w:top w:val="nil"/>
                  <w:left w:val="nil"/>
                  <w:bottom w:val="single" w:sz="4" w:space="0" w:color="auto"/>
                  <w:right w:val="single" w:sz="4" w:space="0" w:color="auto"/>
                </w:tcBorders>
                <w:shd w:val="clear" w:color="000000" w:fill="FFFF00"/>
                <w:noWrap/>
                <w:vAlign w:val="bottom"/>
                <w:hideMark/>
              </w:tcPr>
              <w:sdt>
                <w:sdtPr>
                  <w:rPr>
                    <w:rFonts w:eastAsia="Times New Roman"/>
                    <w:b/>
                    <w:bCs/>
                    <w:sz w:val="24"/>
                    <w:szCs w:val="24"/>
                    <w:lang w:eastAsia="fr-FR"/>
                  </w:rPr>
                  <w:id w:val="-319506245"/>
                  <w14:checkbox>
                    <w14:checked w14:val="1"/>
                    <w14:checkedState w14:val="2612" w14:font="MS Gothic"/>
                    <w14:uncheckedState w14:val="2610" w14:font="MS Gothic"/>
                  </w14:checkbox>
                </w:sdtPr>
                <w:sdtContent>
                  <w:p w14:paraId="58F3EA30" w14:textId="2B7A6935" w:rsidR="002F3DA4" w:rsidRPr="002F3DA4" w:rsidRDefault="008D0A42" w:rsidP="002F3DA4">
                    <w:pPr>
                      <w:jc w:val="right"/>
                      <w:rPr>
                        <w:rFonts w:asciiTheme="minorHAnsi" w:eastAsia="Times New Roman" w:hAnsiTheme="minorHAnsi" w:cstheme="minorHAnsi"/>
                        <w:lang w:eastAsia="fr-FR"/>
                      </w:rPr>
                    </w:pPr>
                    <w:r>
                      <w:rPr>
                        <w:rFonts w:ascii="MS Gothic" w:eastAsia="MS Gothic" w:hAnsi="MS Gothic" w:hint="eastAsia"/>
                        <w:b/>
                        <w:bCs/>
                        <w:sz w:val="24"/>
                        <w:szCs w:val="24"/>
                        <w:lang w:eastAsia="fr-FR"/>
                      </w:rPr>
                      <w:t>☒</w:t>
                    </w:r>
                  </w:p>
                </w:sdtContent>
              </w:sdt>
            </w:tc>
          </w:sdtContent>
        </w:sdt>
      </w:tr>
      <w:tr w:rsidR="002F3DA4" w:rsidRPr="002F3DA4" w14:paraId="59A709CF"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B2F5B02"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583" w:type="dxa"/>
            <w:tcBorders>
              <w:top w:val="nil"/>
              <w:left w:val="nil"/>
              <w:bottom w:val="single" w:sz="4" w:space="0" w:color="auto"/>
              <w:right w:val="single" w:sz="4" w:space="0" w:color="auto"/>
            </w:tcBorders>
            <w:shd w:val="clear" w:color="000000" w:fill="FFFFFF"/>
            <w:noWrap/>
            <w:vAlign w:val="bottom"/>
            <w:hideMark/>
          </w:tcPr>
          <w:p w14:paraId="12C3453B"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3237" w:type="dxa"/>
            <w:tcBorders>
              <w:top w:val="nil"/>
              <w:left w:val="nil"/>
              <w:bottom w:val="single" w:sz="4" w:space="0" w:color="auto"/>
              <w:right w:val="single" w:sz="4" w:space="0" w:color="auto"/>
            </w:tcBorders>
            <w:shd w:val="clear" w:color="auto" w:fill="auto"/>
            <w:noWrap/>
            <w:vAlign w:val="bottom"/>
            <w:hideMark/>
          </w:tcPr>
          <w:p w14:paraId="68439251"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Ventes de marchandises</w:t>
            </w:r>
          </w:p>
        </w:tc>
        <w:tc>
          <w:tcPr>
            <w:tcW w:w="1715" w:type="dxa"/>
            <w:tcBorders>
              <w:top w:val="nil"/>
              <w:left w:val="nil"/>
              <w:bottom w:val="single" w:sz="4" w:space="0" w:color="auto"/>
              <w:right w:val="single" w:sz="4" w:space="0" w:color="auto"/>
            </w:tcBorders>
            <w:shd w:val="clear" w:color="000000" w:fill="D9D9D9"/>
            <w:noWrap/>
            <w:vAlign w:val="bottom"/>
            <w:hideMark/>
          </w:tcPr>
          <w:p w14:paraId="03511BE0" w14:textId="1EFCDA5D" w:rsidR="002F3DA4" w:rsidRPr="002F3DA4" w:rsidRDefault="002F3DA4" w:rsidP="002F3DA4">
            <w:pPr>
              <w:jc w:val="cente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sdt>
              <w:sdtPr>
                <w:rPr>
                  <w:rFonts w:eastAsia="Times New Roman"/>
                  <w:b/>
                  <w:bCs/>
                  <w:sz w:val="24"/>
                  <w:szCs w:val="24"/>
                  <w:lang w:eastAsia="fr-FR"/>
                </w:rPr>
                <w:id w:val="-962182354"/>
                <w:placeholder>
                  <w:docPart w:val="87DA9641591C4ABBBD917CF01DB1589F"/>
                </w:placeholder>
                <w:showingPlcHdr/>
              </w:sdtPr>
              <w:sdtContent>
                <w:r>
                  <w:rPr>
                    <w:rStyle w:val="Textedelespacerserv"/>
                  </w:rPr>
                  <w:t>Écrire</w:t>
                </w:r>
                <w:r w:rsidRPr="00F02E3F">
                  <w:rPr>
                    <w:rStyle w:val="Textedelespacerserv"/>
                  </w:rPr>
                  <w:t>.</w:t>
                </w:r>
              </w:sdtContent>
            </w:sdt>
          </w:p>
        </w:tc>
      </w:tr>
      <w:tr w:rsidR="002F3DA4" w:rsidRPr="002F3DA4" w14:paraId="53564A56"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8303532"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Achat de matières premières</w:t>
            </w:r>
          </w:p>
        </w:tc>
        <w:tc>
          <w:tcPr>
            <w:tcW w:w="1583" w:type="dxa"/>
            <w:tcBorders>
              <w:top w:val="nil"/>
              <w:left w:val="nil"/>
              <w:bottom w:val="single" w:sz="4" w:space="0" w:color="auto"/>
              <w:right w:val="single" w:sz="4" w:space="0" w:color="auto"/>
            </w:tcBorders>
            <w:shd w:val="clear" w:color="000000" w:fill="D9D9D9"/>
            <w:noWrap/>
            <w:vAlign w:val="bottom"/>
            <w:hideMark/>
          </w:tcPr>
          <w:p w14:paraId="6C75BEB1" w14:textId="657CF552" w:rsidR="002F3DA4" w:rsidRPr="002F3DA4" w:rsidRDefault="002F3DA4" w:rsidP="002F3DA4">
            <w:pPr>
              <w:jc w:val="right"/>
              <w:rPr>
                <w:rFonts w:asciiTheme="minorHAnsi" w:eastAsia="Times New Roman" w:hAnsiTheme="minorHAnsi" w:cstheme="minorHAnsi"/>
                <w:lang w:eastAsia="fr-FR"/>
              </w:rPr>
            </w:pPr>
            <w:sdt>
              <w:sdtPr>
                <w:rPr>
                  <w:rFonts w:eastAsia="Times New Roman"/>
                  <w:b/>
                  <w:bCs/>
                  <w:sz w:val="24"/>
                  <w:szCs w:val="24"/>
                  <w:lang w:eastAsia="fr-FR"/>
                </w:rPr>
                <w:id w:val="399573257"/>
                <w:placeholder>
                  <w:docPart w:val="46C20A46B3524D9DB67173796BB6EBC2"/>
                </w:placeholder>
                <w:showingPlcHdr/>
              </w:sdtPr>
              <w:sdtContent>
                <w:r>
                  <w:rPr>
                    <w:rStyle w:val="Textedelespacerserv"/>
                  </w:rPr>
                  <w:t>Écrire</w:t>
                </w:r>
                <w:r w:rsidRPr="00F02E3F">
                  <w:rPr>
                    <w:rStyle w:val="Textedelespacerserv"/>
                  </w:rPr>
                  <w:t>.</w:t>
                </w:r>
              </w:sdtContent>
            </w:sdt>
          </w:p>
        </w:tc>
        <w:tc>
          <w:tcPr>
            <w:tcW w:w="3237" w:type="dxa"/>
            <w:tcBorders>
              <w:top w:val="nil"/>
              <w:left w:val="nil"/>
              <w:bottom w:val="single" w:sz="4" w:space="0" w:color="auto"/>
              <w:right w:val="single" w:sz="4" w:space="0" w:color="auto"/>
            </w:tcBorders>
            <w:shd w:val="clear" w:color="auto" w:fill="auto"/>
            <w:noWrap/>
            <w:vAlign w:val="bottom"/>
            <w:hideMark/>
          </w:tcPr>
          <w:p w14:paraId="7C216C21"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293E3A7B"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6593B744"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306EB44A"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Autres achats et charges externes</w:t>
            </w:r>
          </w:p>
        </w:tc>
        <w:tc>
          <w:tcPr>
            <w:tcW w:w="1583" w:type="dxa"/>
            <w:tcBorders>
              <w:top w:val="nil"/>
              <w:left w:val="nil"/>
              <w:bottom w:val="single" w:sz="4" w:space="0" w:color="auto"/>
              <w:right w:val="single" w:sz="4" w:space="0" w:color="auto"/>
            </w:tcBorders>
            <w:shd w:val="clear" w:color="000000" w:fill="D9D9D9"/>
            <w:noWrap/>
            <w:vAlign w:val="bottom"/>
            <w:hideMark/>
          </w:tcPr>
          <w:p w14:paraId="220735B4" w14:textId="6BE2EA39" w:rsidR="002F3DA4" w:rsidRPr="002F3DA4" w:rsidRDefault="002F3DA4" w:rsidP="002F3DA4">
            <w:pPr>
              <w:jc w:val="right"/>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sdt>
              <w:sdtPr>
                <w:rPr>
                  <w:rFonts w:eastAsia="Times New Roman"/>
                  <w:b/>
                  <w:bCs/>
                  <w:sz w:val="24"/>
                  <w:szCs w:val="24"/>
                  <w:lang w:eastAsia="fr-FR"/>
                </w:rPr>
                <w:id w:val="616258095"/>
                <w:placeholder>
                  <w:docPart w:val="8FD9E164817446AD96228459BDB8B6F0"/>
                </w:placeholder>
                <w:showingPlcHdr/>
              </w:sdtPr>
              <w:sdtContent>
                <w:r>
                  <w:rPr>
                    <w:rStyle w:val="Textedelespacerserv"/>
                  </w:rPr>
                  <w:t>Écrire</w:t>
                </w:r>
                <w:r w:rsidRPr="00F02E3F">
                  <w:rPr>
                    <w:rStyle w:val="Textedelespacerserv"/>
                  </w:rPr>
                  <w:t>.</w:t>
                </w:r>
              </w:sdtContent>
            </w:sdt>
          </w:p>
        </w:tc>
        <w:tc>
          <w:tcPr>
            <w:tcW w:w="3237" w:type="dxa"/>
            <w:tcBorders>
              <w:top w:val="nil"/>
              <w:left w:val="nil"/>
              <w:bottom w:val="single" w:sz="4" w:space="0" w:color="auto"/>
              <w:right w:val="single" w:sz="4" w:space="0" w:color="auto"/>
            </w:tcBorders>
            <w:shd w:val="clear" w:color="auto" w:fill="auto"/>
            <w:noWrap/>
            <w:vAlign w:val="bottom"/>
            <w:hideMark/>
          </w:tcPr>
          <w:p w14:paraId="09A4046C"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744A6864"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630706FD"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EEA9E1E"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Impôts et taxes</w:t>
            </w:r>
          </w:p>
        </w:tc>
        <w:tc>
          <w:tcPr>
            <w:tcW w:w="1583" w:type="dxa"/>
            <w:tcBorders>
              <w:top w:val="nil"/>
              <w:left w:val="nil"/>
              <w:bottom w:val="single" w:sz="4" w:space="0" w:color="auto"/>
              <w:right w:val="single" w:sz="4" w:space="0" w:color="auto"/>
            </w:tcBorders>
            <w:shd w:val="clear" w:color="000000" w:fill="D9D9D9"/>
            <w:noWrap/>
            <w:vAlign w:val="bottom"/>
            <w:hideMark/>
          </w:tcPr>
          <w:p w14:paraId="39C0CCC0" w14:textId="72FCBA6E" w:rsidR="002F3DA4" w:rsidRPr="002F3DA4" w:rsidRDefault="002F3DA4" w:rsidP="002F3DA4">
            <w:pPr>
              <w:jc w:val="right"/>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sdt>
              <w:sdtPr>
                <w:rPr>
                  <w:rFonts w:eastAsia="Times New Roman"/>
                  <w:b/>
                  <w:bCs/>
                  <w:sz w:val="24"/>
                  <w:szCs w:val="24"/>
                  <w:lang w:eastAsia="fr-FR"/>
                </w:rPr>
                <w:id w:val="667836320"/>
                <w:placeholder>
                  <w:docPart w:val="C239DAAB40FD4B229113FE598A49584F"/>
                </w:placeholder>
                <w:showingPlcHdr/>
              </w:sdtPr>
              <w:sdtContent>
                <w:r>
                  <w:rPr>
                    <w:rStyle w:val="Textedelespacerserv"/>
                  </w:rPr>
                  <w:t>Écrire</w:t>
                </w:r>
                <w:r w:rsidRPr="00F02E3F">
                  <w:rPr>
                    <w:rStyle w:val="Textedelespacerserv"/>
                  </w:rPr>
                  <w:t>.</w:t>
                </w:r>
              </w:sdtContent>
            </w:sdt>
          </w:p>
        </w:tc>
        <w:tc>
          <w:tcPr>
            <w:tcW w:w="3237" w:type="dxa"/>
            <w:tcBorders>
              <w:top w:val="nil"/>
              <w:left w:val="nil"/>
              <w:bottom w:val="single" w:sz="4" w:space="0" w:color="auto"/>
              <w:right w:val="single" w:sz="4" w:space="0" w:color="auto"/>
            </w:tcBorders>
            <w:shd w:val="clear" w:color="auto" w:fill="auto"/>
            <w:noWrap/>
            <w:vAlign w:val="bottom"/>
            <w:hideMark/>
          </w:tcPr>
          <w:p w14:paraId="347BB24D"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0873F191"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75E82711"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1FA40469"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Charges de personnel</w:t>
            </w:r>
          </w:p>
        </w:tc>
        <w:tc>
          <w:tcPr>
            <w:tcW w:w="1583" w:type="dxa"/>
            <w:tcBorders>
              <w:top w:val="nil"/>
              <w:left w:val="nil"/>
              <w:bottom w:val="single" w:sz="4" w:space="0" w:color="auto"/>
              <w:right w:val="single" w:sz="4" w:space="0" w:color="auto"/>
            </w:tcBorders>
            <w:shd w:val="clear" w:color="000000" w:fill="D9D9D9"/>
            <w:noWrap/>
            <w:vAlign w:val="bottom"/>
            <w:hideMark/>
          </w:tcPr>
          <w:p w14:paraId="7249E438" w14:textId="2CE65DF4" w:rsidR="002F3DA4" w:rsidRPr="002F3DA4" w:rsidRDefault="002F3DA4" w:rsidP="002F3DA4">
            <w:pPr>
              <w:jc w:val="right"/>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sdt>
              <w:sdtPr>
                <w:rPr>
                  <w:rFonts w:eastAsia="Times New Roman"/>
                  <w:b/>
                  <w:bCs/>
                  <w:sz w:val="24"/>
                  <w:szCs w:val="24"/>
                  <w:lang w:eastAsia="fr-FR"/>
                </w:rPr>
                <w:id w:val="956456542"/>
                <w:placeholder>
                  <w:docPart w:val="89C4EBBED4EF45F1A97D1CC0803D3F70"/>
                </w:placeholder>
                <w:showingPlcHdr/>
              </w:sdtPr>
              <w:sdtContent>
                <w:r>
                  <w:rPr>
                    <w:rStyle w:val="Textedelespacerserv"/>
                  </w:rPr>
                  <w:t>Écrire</w:t>
                </w:r>
                <w:r w:rsidRPr="00F02E3F">
                  <w:rPr>
                    <w:rStyle w:val="Textedelespacerserv"/>
                  </w:rPr>
                  <w:t>.</w:t>
                </w:r>
              </w:sdtContent>
            </w:sdt>
          </w:p>
        </w:tc>
        <w:tc>
          <w:tcPr>
            <w:tcW w:w="3237" w:type="dxa"/>
            <w:tcBorders>
              <w:top w:val="nil"/>
              <w:left w:val="nil"/>
              <w:bottom w:val="single" w:sz="4" w:space="0" w:color="auto"/>
              <w:right w:val="single" w:sz="4" w:space="0" w:color="auto"/>
            </w:tcBorders>
            <w:shd w:val="clear" w:color="auto" w:fill="auto"/>
            <w:noWrap/>
            <w:vAlign w:val="bottom"/>
            <w:hideMark/>
          </w:tcPr>
          <w:p w14:paraId="17C51B67"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7FB8F6FC"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5376C10D"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62FAB63"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Dotations aux amortissements</w:t>
            </w:r>
          </w:p>
        </w:tc>
        <w:tc>
          <w:tcPr>
            <w:tcW w:w="1583" w:type="dxa"/>
            <w:tcBorders>
              <w:top w:val="nil"/>
              <w:left w:val="nil"/>
              <w:bottom w:val="single" w:sz="4" w:space="0" w:color="auto"/>
              <w:right w:val="single" w:sz="4" w:space="0" w:color="auto"/>
            </w:tcBorders>
            <w:shd w:val="clear" w:color="000000" w:fill="D9D9D9"/>
            <w:noWrap/>
            <w:vAlign w:val="bottom"/>
            <w:hideMark/>
          </w:tcPr>
          <w:p w14:paraId="4DCEEAAD" w14:textId="46272E5B" w:rsidR="002F3DA4" w:rsidRPr="002F3DA4" w:rsidRDefault="002F3DA4" w:rsidP="002F3DA4">
            <w:pPr>
              <w:jc w:val="right"/>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sdt>
              <w:sdtPr>
                <w:rPr>
                  <w:rFonts w:eastAsia="Times New Roman"/>
                  <w:b/>
                  <w:bCs/>
                  <w:sz w:val="24"/>
                  <w:szCs w:val="24"/>
                  <w:lang w:eastAsia="fr-FR"/>
                </w:rPr>
                <w:id w:val="1167752848"/>
                <w:placeholder>
                  <w:docPart w:val="EC3C1EDB1A564FE48A9E44DF1A3F143D"/>
                </w:placeholder>
                <w:showingPlcHdr/>
              </w:sdtPr>
              <w:sdtContent>
                <w:r>
                  <w:rPr>
                    <w:rStyle w:val="Textedelespacerserv"/>
                  </w:rPr>
                  <w:t>Écrire</w:t>
                </w:r>
                <w:r w:rsidRPr="00F02E3F">
                  <w:rPr>
                    <w:rStyle w:val="Textedelespacerserv"/>
                  </w:rPr>
                  <w:t>.</w:t>
                </w:r>
              </w:sdtContent>
            </w:sdt>
          </w:p>
        </w:tc>
        <w:tc>
          <w:tcPr>
            <w:tcW w:w="3237" w:type="dxa"/>
            <w:tcBorders>
              <w:top w:val="nil"/>
              <w:left w:val="nil"/>
              <w:bottom w:val="single" w:sz="4" w:space="0" w:color="auto"/>
              <w:right w:val="single" w:sz="4" w:space="0" w:color="auto"/>
            </w:tcBorders>
            <w:shd w:val="clear" w:color="auto" w:fill="auto"/>
            <w:noWrap/>
            <w:vAlign w:val="bottom"/>
            <w:hideMark/>
          </w:tcPr>
          <w:p w14:paraId="160DD667"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2BE6E1F2"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1A3490C6"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0DD8FC26"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583" w:type="dxa"/>
            <w:tcBorders>
              <w:top w:val="nil"/>
              <w:left w:val="nil"/>
              <w:bottom w:val="single" w:sz="4" w:space="0" w:color="auto"/>
              <w:right w:val="single" w:sz="4" w:space="0" w:color="auto"/>
            </w:tcBorders>
            <w:shd w:val="clear" w:color="000000" w:fill="D9D9D9"/>
            <w:noWrap/>
            <w:vAlign w:val="bottom"/>
            <w:hideMark/>
          </w:tcPr>
          <w:p w14:paraId="584DEAE9"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c>
          <w:tcPr>
            <w:tcW w:w="3237" w:type="dxa"/>
            <w:tcBorders>
              <w:top w:val="nil"/>
              <w:left w:val="nil"/>
              <w:bottom w:val="single" w:sz="4" w:space="0" w:color="auto"/>
              <w:right w:val="single" w:sz="4" w:space="0" w:color="auto"/>
            </w:tcBorders>
            <w:shd w:val="clear" w:color="auto" w:fill="auto"/>
            <w:noWrap/>
            <w:vAlign w:val="bottom"/>
            <w:hideMark/>
          </w:tcPr>
          <w:p w14:paraId="4039D3D2"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057FFDB4"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2C1A5FC8"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6DA2C01D"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583" w:type="dxa"/>
            <w:tcBorders>
              <w:top w:val="nil"/>
              <w:left w:val="nil"/>
              <w:bottom w:val="single" w:sz="4" w:space="0" w:color="auto"/>
              <w:right w:val="single" w:sz="4" w:space="0" w:color="auto"/>
            </w:tcBorders>
            <w:shd w:val="clear" w:color="000000" w:fill="D9D9D9"/>
            <w:noWrap/>
            <w:vAlign w:val="bottom"/>
            <w:hideMark/>
          </w:tcPr>
          <w:p w14:paraId="17B0FD9E"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c>
          <w:tcPr>
            <w:tcW w:w="3237" w:type="dxa"/>
            <w:tcBorders>
              <w:top w:val="nil"/>
              <w:left w:val="nil"/>
              <w:bottom w:val="single" w:sz="4" w:space="0" w:color="auto"/>
              <w:right w:val="single" w:sz="4" w:space="0" w:color="auto"/>
            </w:tcBorders>
            <w:shd w:val="clear" w:color="auto" w:fill="auto"/>
            <w:noWrap/>
            <w:vAlign w:val="bottom"/>
            <w:hideMark/>
          </w:tcPr>
          <w:p w14:paraId="7BFE4B38"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6598A5B8"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15B28566" w14:textId="77777777" w:rsidTr="002F3DA4">
        <w:trPr>
          <w:trHeight w:val="315"/>
        </w:trPr>
        <w:tc>
          <w:tcPr>
            <w:tcW w:w="3964" w:type="dxa"/>
            <w:tcBorders>
              <w:top w:val="nil"/>
              <w:left w:val="single" w:sz="4" w:space="0" w:color="auto"/>
              <w:bottom w:val="single" w:sz="4" w:space="0" w:color="auto"/>
              <w:right w:val="single" w:sz="4" w:space="0" w:color="auto"/>
            </w:tcBorders>
            <w:shd w:val="clear" w:color="000000" w:fill="FF6600"/>
            <w:noWrap/>
            <w:vAlign w:val="bottom"/>
            <w:hideMark/>
          </w:tcPr>
          <w:p w14:paraId="0AD950A1" w14:textId="77777777" w:rsidR="002F3DA4" w:rsidRPr="002F3DA4" w:rsidRDefault="002F3DA4" w:rsidP="002F3DA4">
            <w:pPr>
              <w:rPr>
                <w:rFonts w:eastAsia="Times New Roman"/>
                <w:b/>
                <w:bCs/>
                <w:color w:val="FFFFFF"/>
                <w:sz w:val="24"/>
                <w:szCs w:val="24"/>
                <w:lang w:eastAsia="fr-FR"/>
              </w:rPr>
            </w:pPr>
            <w:r w:rsidRPr="002F3DA4">
              <w:rPr>
                <w:rFonts w:eastAsia="Times New Roman"/>
                <w:b/>
                <w:bCs/>
                <w:color w:val="FFFFFF"/>
                <w:sz w:val="24"/>
                <w:szCs w:val="24"/>
                <w:lang w:eastAsia="fr-FR"/>
              </w:rPr>
              <w:t>Charges financières</w:t>
            </w:r>
          </w:p>
        </w:tc>
        <w:sdt>
          <w:sdtPr>
            <w:rPr>
              <w:rFonts w:eastAsia="Times New Roman"/>
              <w:b/>
              <w:bCs/>
              <w:sz w:val="24"/>
              <w:szCs w:val="24"/>
              <w:lang w:eastAsia="fr-FR"/>
            </w:rPr>
            <w:id w:val="349606366"/>
            <w:placeholder>
              <w:docPart w:val="DF9D93B7993A4D20A242E96F54DD01A5"/>
            </w:placeholder>
            <w:showingPlcHdr/>
          </w:sdtPr>
          <w:sdtContent>
            <w:tc>
              <w:tcPr>
                <w:tcW w:w="1583" w:type="dxa"/>
                <w:tcBorders>
                  <w:top w:val="nil"/>
                  <w:left w:val="nil"/>
                  <w:bottom w:val="single" w:sz="4" w:space="0" w:color="auto"/>
                  <w:right w:val="single" w:sz="4" w:space="0" w:color="auto"/>
                </w:tcBorders>
                <w:shd w:val="clear" w:color="000000" w:fill="FFFF00"/>
                <w:noWrap/>
                <w:vAlign w:val="bottom"/>
                <w:hideMark/>
              </w:tcPr>
              <w:p w14:paraId="4DF6E337" w14:textId="77777777" w:rsidR="002F3DA4" w:rsidRPr="002F3DA4" w:rsidRDefault="002F3DA4" w:rsidP="002F3DA4">
                <w:pPr>
                  <w:jc w:val="right"/>
                  <w:rPr>
                    <w:rFonts w:asciiTheme="minorHAnsi" w:eastAsia="Times New Roman" w:hAnsiTheme="minorHAnsi" w:cstheme="minorHAnsi"/>
                    <w:b/>
                    <w:bCs/>
                    <w:lang w:eastAsia="fr-FR"/>
                  </w:rPr>
                </w:pPr>
                <w:r w:rsidRPr="002F3DA4">
                  <w:rPr>
                    <w:rFonts w:asciiTheme="minorHAnsi" w:hAnsiTheme="minorHAnsi" w:cstheme="minorBidi"/>
                    <w:color w:val="808080"/>
                  </w:rPr>
                  <w:t>Écrire.</w:t>
                </w:r>
              </w:p>
            </w:tc>
          </w:sdtContent>
        </w:sdt>
        <w:tc>
          <w:tcPr>
            <w:tcW w:w="3237" w:type="dxa"/>
            <w:tcBorders>
              <w:top w:val="nil"/>
              <w:left w:val="nil"/>
              <w:bottom w:val="single" w:sz="4" w:space="0" w:color="auto"/>
              <w:right w:val="single" w:sz="4" w:space="0" w:color="auto"/>
            </w:tcBorders>
            <w:shd w:val="clear" w:color="000000" w:fill="FF6600"/>
            <w:noWrap/>
            <w:vAlign w:val="bottom"/>
            <w:hideMark/>
          </w:tcPr>
          <w:p w14:paraId="13778DB3" w14:textId="77777777" w:rsidR="002F3DA4" w:rsidRPr="002F3DA4" w:rsidRDefault="002F3DA4" w:rsidP="002F3DA4">
            <w:pPr>
              <w:rPr>
                <w:rFonts w:eastAsia="Times New Roman"/>
                <w:b/>
                <w:bCs/>
                <w:color w:val="FFFFFF"/>
                <w:sz w:val="24"/>
                <w:szCs w:val="24"/>
                <w:lang w:eastAsia="fr-FR"/>
              </w:rPr>
            </w:pPr>
            <w:r w:rsidRPr="002F3DA4">
              <w:rPr>
                <w:rFonts w:eastAsia="Times New Roman"/>
                <w:b/>
                <w:bCs/>
                <w:color w:val="FFFFFF"/>
                <w:sz w:val="24"/>
                <w:szCs w:val="24"/>
                <w:lang w:eastAsia="fr-FR"/>
              </w:rPr>
              <w:t>Produits financiers</w:t>
            </w:r>
          </w:p>
        </w:tc>
        <w:sdt>
          <w:sdtPr>
            <w:rPr>
              <w:rFonts w:eastAsia="Times New Roman"/>
              <w:b/>
              <w:bCs/>
              <w:sz w:val="24"/>
              <w:szCs w:val="24"/>
              <w:lang w:eastAsia="fr-FR"/>
            </w:rPr>
            <w:id w:val="-1504736159"/>
            <w:placeholder>
              <w:docPart w:val="E3C50C6B893F4051ACB4CEB7E050DBA7"/>
            </w:placeholder>
            <w:showingPlcHdr/>
          </w:sdtPr>
          <w:sdtContent>
            <w:tc>
              <w:tcPr>
                <w:tcW w:w="1715" w:type="dxa"/>
                <w:tcBorders>
                  <w:top w:val="nil"/>
                  <w:left w:val="nil"/>
                  <w:bottom w:val="single" w:sz="4" w:space="0" w:color="auto"/>
                  <w:right w:val="single" w:sz="4" w:space="0" w:color="auto"/>
                </w:tcBorders>
                <w:shd w:val="clear" w:color="000000" w:fill="FFFF00"/>
                <w:noWrap/>
                <w:vAlign w:val="bottom"/>
                <w:hideMark/>
              </w:tcPr>
              <w:p w14:paraId="6C83C1E6" w14:textId="77777777" w:rsidR="002F3DA4" w:rsidRPr="002F3DA4" w:rsidRDefault="002F3DA4" w:rsidP="002F3DA4">
                <w:pPr>
                  <w:jc w:val="right"/>
                  <w:rPr>
                    <w:rFonts w:asciiTheme="minorHAnsi" w:eastAsia="Times New Roman" w:hAnsiTheme="minorHAnsi" w:cstheme="minorHAnsi"/>
                    <w:lang w:eastAsia="fr-FR"/>
                  </w:rPr>
                </w:pPr>
                <w:r w:rsidRPr="002F3DA4">
                  <w:rPr>
                    <w:rFonts w:asciiTheme="minorHAnsi" w:hAnsiTheme="minorHAnsi" w:cstheme="minorBidi"/>
                    <w:color w:val="808080"/>
                  </w:rPr>
                  <w:t>Écrire.</w:t>
                </w:r>
              </w:p>
            </w:tc>
          </w:sdtContent>
        </w:sdt>
      </w:tr>
      <w:tr w:rsidR="002F3DA4" w:rsidRPr="002F3DA4" w14:paraId="66B5134E" w14:textId="77777777" w:rsidTr="002F3DA4">
        <w:trPr>
          <w:trHeight w:val="43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CB462CF"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Frais financiers</w:t>
            </w:r>
          </w:p>
        </w:tc>
        <w:tc>
          <w:tcPr>
            <w:tcW w:w="1583" w:type="dxa"/>
            <w:tcBorders>
              <w:top w:val="nil"/>
              <w:left w:val="nil"/>
              <w:bottom w:val="single" w:sz="4" w:space="0" w:color="auto"/>
              <w:right w:val="single" w:sz="4" w:space="0" w:color="auto"/>
            </w:tcBorders>
            <w:shd w:val="clear" w:color="000000" w:fill="D9D9D9"/>
            <w:noWrap/>
            <w:vAlign w:val="bottom"/>
            <w:hideMark/>
          </w:tcPr>
          <w:p w14:paraId="2F3F875A" w14:textId="77777777" w:rsidR="002F3DA4" w:rsidRPr="002F3DA4" w:rsidRDefault="002F3DA4" w:rsidP="002F3DA4">
            <w:pPr>
              <w:jc w:val="right"/>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sdt>
              <w:sdtPr>
                <w:rPr>
                  <w:rFonts w:asciiTheme="minorHAnsi" w:eastAsia="Times New Roman" w:hAnsiTheme="minorHAnsi" w:cstheme="minorHAnsi"/>
                  <w:lang w:eastAsia="fr-FR"/>
                </w:rPr>
                <w:id w:val="1868938960"/>
                <w:placeholder>
                  <w:docPart w:val="175C1A391F2F420BBB8FC74D7B9679D6"/>
                </w:placeholder>
              </w:sdtPr>
              <w:sdtContent>
                <w:r w:rsidRPr="002F3DA4">
                  <w:rPr>
                    <w:rFonts w:asciiTheme="minorHAnsi" w:eastAsia="Times New Roman" w:hAnsiTheme="minorHAnsi" w:cstheme="minorHAnsi"/>
                    <w:lang w:eastAsia="fr-FR"/>
                  </w:rPr>
                  <w:t xml:space="preserve">Ecrire </w:t>
                </w:r>
              </w:sdtContent>
            </w:sdt>
          </w:p>
        </w:tc>
        <w:tc>
          <w:tcPr>
            <w:tcW w:w="3237" w:type="dxa"/>
            <w:tcBorders>
              <w:top w:val="nil"/>
              <w:left w:val="nil"/>
              <w:bottom w:val="single" w:sz="4" w:space="0" w:color="auto"/>
              <w:right w:val="single" w:sz="4" w:space="0" w:color="auto"/>
            </w:tcBorders>
            <w:shd w:val="clear" w:color="auto" w:fill="auto"/>
            <w:noWrap/>
            <w:vAlign w:val="bottom"/>
            <w:hideMark/>
          </w:tcPr>
          <w:p w14:paraId="33384DC1" w14:textId="716BBF17" w:rsidR="002F3DA4" w:rsidRPr="002F3DA4" w:rsidRDefault="002F3DA4" w:rsidP="002F3DA4">
            <w:pPr>
              <w:rPr>
                <w:rFonts w:eastAsia="Times New Roman"/>
                <w:sz w:val="24"/>
                <w:szCs w:val="24"/>
                <w:lang w:eastAsia="fr-FR"/>
              </w:rPr>
            </w:pPr>
            <w:r w:rsidRPr="002F3DA4">
              <w:rPr>
                <w:rFonts w:eastAsia="Times New Roman"/>
                <w:sz w:val="24"/>
                <w:szCs w:val="24"/>
                <w:lang w:eastAsia="fr-FR"/>
              </w:rPr>
              <w:t xml:space="preserve">Produits </w:t>
            </w:r>
            <w:r w:rsidR="008D0A42">
              <w:rPr>
                <w:rFonts w:eastAsia="Times New Roman"/>
                <w:sz w:val="24"/>
                <w:szCs w:val="24"/>
                <w:lang w:eastAsia="fr-FR"/>
              </w:rPr>
              <w:t>financiers</w:t>
            </w:r>
          </w:p>
        </w:tc>
        <w:tc>
          <w:tcPr>
            <w:tcW w:w="1715" w:type="dxa"/>
            <w:tcBorders>
              <w:top w:val="nil"/>
              <w:left w:val="nil"/>
              <w:bottom w:val="single" w:sz="4" w:space="0" w:color="auto"/>
              <w:right w:val="single" w:sz="4" w:space="0" w:color="auto"/>
            </w:tcBorders>
            <w:shd w:val="clear" w:color="000000" w:fill="D9D9D9"/>
            <w:noWrap/>
            <w:vAlign w:val="bottom"/>
            <w:hideMark/>
          </w:tcPr>
          <w:p w14:paraId="120BB896" w14:textId="77777777" w:rsidR="002F3DA4" w:rsidRPr="002F3DA4" w:rsidRDefault="002F3DA4" w:rsidP="002F3DA4">
            <w:pPr>
              <w:jc w:val="right"/>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sdt>
              <w:sdtPr>
                <w:rPr>
                  <w:rFonts w:asciiTheme="minorHAnsi" w:eastAsia="Times New Roman" w:hAnsiTheme="minorHAnsi" w:cstheme="minorHAnsi"/>
                  <w:lang w:eastAsia="fr-FR"/>
                </w:rPr>
                <w:id w:val="1681697284"/>
                <w:placeholder>
                  <w:docPart w:val="A7F79C7B5E21418E967D66EAC57679EF"/>
                </w:placeholder>
                <w:showingPlcHdr/>
              </w:sdtPr>
              <w:sdtContent>
                <w:r w:rsidRPr="002F3DA4">
                  <w:rPr>
                    <w:rFonts w:asciiTheme="minorHAnsi" w:eastAsia="Times New Roman" w:hAnsiTheme="minorHAnsi" w:cstheme="minorHAnsi"/>
                    <w:lang w:eastAsia="fr-FR"/>
                  </w:rPr>
                  <w:t>Ecrire</w:t>
                </w:r>
              </w:sdtContent>
            </w:sdt>
          </w:p>
        </w:tc>
      </w:tr>
      <w:tr w:rsidR="002F3DA4" w:rsidRPr="002F3DA4" w14:paraId="40FF20F2" w14:textId="77777777" w:rsidTr="002F3DA4">
        <w:trPr>
          <w:trHeight w:val="40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4BB275BF"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583" w:type="dxa"/>
            <w:tcBorders>
              <w:top w:val="nil"/>
              <w:left w:val="nil"/>
              <w:bottom w:val="single" w:sz="4" w:space="0" w:color="auto"/>
              <w:right w:val="single" w:sz="4" w:space="0" w:color="auto"/>
            </w:tcBorders>
            <w:shd w:val="clear" w:color="000000" w:fill="D9D9D9"/>
            <w:noWrap/>
            <w:vAlign w:val="bottom"/>
            <w:hideMark/>
          </w:tcPr>
          <w:p w14:paraId="185BF522"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c>
          <w:tcPr>
            <w:tcW w:w="3237" w:type="dxa"/>
            <w:tcBorders>
              <w:top w:val="nil"/>
              <w:left w:val="nil"/>
              <w:bottom w:val="single" w:sz="4" w:space="0" w:color="auto"/>
              <w:right w:val="single" w:sz="4" w:space="0" w:color="auto"/>
            </w:tcBorders>
            <w:shd w:val="clear" w:color="auto" w:fill="auto"/>
            <w:noWrap/>
            <w:vAlign w:val="bottom"/>
            <w:hideMark/>
          </w:tcPr>
          <w:p w14:paraId="1AD7DD8A" w14:textId="77777777" w:rsidR="002F3DA4" w:rsidRPr="002F3DA4" w:rsidRDefault="002F3DA4" w:rsidP="002F3DA4">
            <w:pPr>
              <w:rPr>
                <w:rFonts w:eastAsia="Times New Roman"/>
                <w:sz w:val="24"/>
                <w:szCs w:val="24"/>
                <w:lang w:eastAsia="fr-FR"/>
              </w:rPr>
            </w:pPr>
            <w:r w:rsidRPr="002F3DA4">
              <w:rPr>
                <w:rFonts w:eastAsia="Times New Roman"/>
                <w:sz w:val="24"/>
                <w:szCs w:val="24"/>
                <w:lang w:eastAsia="fr-FR"/>
              </w:rPr>
              <w:t> </w:t>
            </w:r>
          </w:p>
        </w:tc>
        <w:tc>
          <w:tcPr>
            <w:tcW w:w="1715" w:type="dxa"/>
            <w:tcBorders>
              <w:top w:val="nil"/>
              <w:left w:val="nil"/>
              <w:bottom w:val="single" w:sz="4" w:space="0" w:color="auto"/>
              <w:right w:val="single" w:sz="4" w:space="0" w:color="auto"/>
            </w:tcBorders>
            <w:shd w:val="clear" w:color="000000" w:fill="D9D9D9"/>
            <w:noWrap/>
            <w:vAlign w:val="bottom"/>
            <w:hideMark/>
          </w:tcPr>
          <w:p w14:paraId="665AB5D9" w14:textId="77777777" w:rsidR="002F3DA4" w:rsidRPr="002F3DA4" w:rsidRDefault="002F3DA4" w:rsidP="002F3DA4">
            <w:pPr>
              <w:rPr>
                <w:rFonts w:asciiTheme="minorHAnsi" w:eastAsia="Times New Roman" w:hAnsiTheme="minorHAnsi" w:cstheme="minorHAnsi"/>
                <w:lang w:eastAsia="fr-FR"/>
              </w:rPr>
            </w:pPr>
            <w:r w:rsidRPr="002F3DA4">
              <w:rPr>
                <w:rFonts w:asciiTheme="minorHAnsi" w:eastAsia="Times New Roman" w:hAnsiTheme="minorHAnsi" w:cstheme="minorHAnsi"/>
                <w:lang w:eastAsia="fr-FR"/>
              </w:rPr>
              <w:t> </w:t>
            </w:r>
          </w:p>
        </w:tc>
      </w:tr>
      <w:tr w:rsidR="002F3DA4" w:rsidRPr="002F3DA4" w14:paraId="668108A5" w14:textId="77777777" w:rsidTr="002F3DA4">
        <w:trPr>
          <w:trHeight w:val="315"/>
        </w:trPr>
        <w:tc>
          <w:tcPr>
            <w:tcW w:w="3964" w:type="dxa"/>
            <w:tcBorders>
              <w:top w:val="nil"/>
              <w:left w:val="single" w:sz="4" w:space="0" w:color="auto"/>
              <w:bottom w:val="single" w:sz="4" w:space="0" w:color="auto"/>
              <w:right w:val="single" w:sz="4" w:space="0" w:color="auto"/>
            </w:tcBorders>
            <w:shd w:val="clear" w:color="000000" w:fill="244062"/>
            <w:noWrap/>
            <w:vAlign w:val="bottom"/>
            <w:hideMark/>
          </w:tcPr>
          <w:p w14:paraId="169FB8F6" w14:textId="77777777" w:rsidR="002F3DA4" w:rsidRPr="002F3DA4" w:rsidRDefault="002F3DA4" w:rsidP="002F3DA4">
            <w:pPr>
              <w:rPr>
                <w:rFonts w:eastAsia="Times New Roman"/>
                <w:b/>
                <w:bCs/>
                <w:i/>
                <w:iCs/>
                <w:color w:val="FFFFFF"/>
                <w:sz w:val="24"/>
                <w:szCs w:val="24"/>
                <w:lang w:eastAsia="fr-FR"/>
              </w:rPr>
            </w:pPr>
            <w:r w:rsidRPr="002F3DA4">
              <w:rPr>
                <w:rFonts w:eastAsia="Times New Roman"/>
                <w:b/>
                <w:bCs/>
                <w:i/>
                <w:iCs/>
                <w:color w:val="FFFFFF"/>
                <w:sz w:val="24"/>
                <w:szCs w:val="24"/>
                <w:lang w:eastAsia="fr-FR"/>
              </w:rPr>
              <w:t>Résultat de l'exercice (bénéfice)</w:t>
            </w:r>
          </w:p>
        </w:tc>
        <w:sdt>
          <w:sdtPr>
            <w:rPr>
              <w:rFonts w:eastAsia="Times New Roman"/>
              <w:b/>
              <w:bCs/>
              <w:sz w:val="24"/>
              <w:szCs w:val="24"/>
              <w:lang w:eastAsia="fr-FR"/>
            </w:rPr>
            <w:id w:val="-1693067707"/>
            <w:placeholder>
              <w:docPart w:val="1DEE1CC03BF940FEA2F9668FF25CD684"/>
            </w:placeholder>
            <w:showingPlcHdr/>
          </w:sdtPr>
          <w:sdtContent>
            <w:tc>
              <w:tcPr>
                <w:tcW w:w="1583" w:type="dxa"/>
                <w:tcBorders>
                  <w:top w:val="nil"/>
                  <w:left w:val="nil"/>
                  <w:bottom w:val="single" w:sz="4" w:space="0" w:color="auto"/>
                  <w:right w:val="single" w:sz="4" w:space="0" w:color="auto"/>
                </w:tcBorders>
                <w:shd w:val="clear" w:color="000000" w:fill="FFFF00"/>
                <w:noWrap/>
                <w:vAlign w:val="bottom"/>
                <w:hideMark/>
              </w:tcPr>
              <w:p w14:paraId="08876F11" w14:textId="77777777" w:rsidR="002F3DA4" w:rsidRPr="002F3DA4" w:rsidRDefault="002F3DA4" w:rsidP="002F3DA4">
                <w:pPr>
                  <w:jc w:val="right"/>
                  <w:rPr>
                    <w:rFonts w:asciiTheme="minorHAnsi" w:eastAsia="Times New Roman" w:hAnsiTheme="minorHAnsi" w:cstheme="minorHAnsi"/>
                    <w:lang w:eastAsia="fr-FR"/>
                  </w:rPr>
                </w:pPr>
                <w:r w:rsidRPr="002F3DA4">
                  <w:rPr>
                    <w:rFonts w:asciiTheme="minorHAnsi" w:hAnsiTheme="minorHAnsi" w:cstheme="minorBidi"/>
                    <w:color w:val="808080"/>
                  </w:rPr>
                  <w:t>Écrire.</w:t>
                </w:r>
              </w:p>
            </w:tc>
          </w:sdtContent>
        </w:sdt>
        <w:tc>
          <w:tcPr>
            <w:tcW w:w="3237" w:type="dxa"/>
            <w:tcBorders>
              <w:top w:val="nil"/>
              <w:left w:val="nil"/>
              <w:bottom w:val="single" w:sz="4" w:space="0" w:color="auto"/>
              <w:right w:val="single" w:sz="4" w:space="0" w:color="auto"/>
            </w:tcBorders>
            <w:shd w:val="clear" w:color="000000" w:fill="244062"/>
            <w:noWrap/>
            <w:vAlign w:val="bottom"/>
            <w:hideMark/>
          </w:tcPr>
          <w:p w14:paraId="4EBC8D68" w14:textId="77777777" w:rsidR="002F3DA4" w:rsidRPr="002F3DA4" w:rsidRDefault="002F3DA4" w:rsidP="002F3DA4">
            <w:pPr>
              <w:rPr>
                <w:rFonts w:eastAsia="Times New Roman"/>
                <w:b/>
                <w:bCs/>
                <w:i/>
                <w:iCs/>
                <w:color w:val="FFFFFF"/>
                <w:sz w:val="24"/>
                <w:szCs w:val="24"/>
                <w:lang w:eastAsia="fr-FR"/>
              </w:rPr>
            </w:pPr>
            <w:r w:rsidRPr="002F3DA4">
              <w:rPr>
                <w:rFonts w:eastAsia="Times New Roman"/>
                <w:b/>
                <w:bCs/>
                <w:i/>
                <w:iCs/>
                <w:color w:val="FFFFFF"/>
                <w:sz w:val="24"/>
                <w:szCs w:val="24"/>
                <w:lang w:eastAsia="fr-FR"/>
              </w:rPr>
              <w:t>Résultat de l'exercice (perte)</w:t>
            </w:r>
          </w:p>
        </w:tc>
        <w:sdt>
          <w:sdtPr>
            <w:rPr>
              <w:rFonts w:eastAsia="Times New Roman"/>
              <w:b/>
              <w:bCs/>
              <w:sz w:val="24"/>
              <w:szCs w:val="24"/>
              <w:lang w:eastAsia="fr-FR"/>
            </w:rPr>
            <w:id w:val="-960962658"/>
            <w:placeholder>
              <w:docPart w:val="FEEC855D019C4BAEAC17A57265340B7B"/>
            </w:placeholder>
            <w:showingPlcHdr/>
          </w:sdtPr>
          <w:sdtContent>
            <w:tc>
              <w:tcPr>
                <w:tcW w:w="1715" w:type="dxa"/>
                <w:tcBorders>
                  <w:top w:val="nil"/>
                  <w:left w:val="nil"/>
                  <w:bottom w:val="single" w:sz="4" w:space="0" w:color="auto"/>
                  <w:right w:val="single" w:sz="4" w:space="0" w:color="auto"/>
                </w:tcBorders>
                <w:shd w:val="clear" w:color="000000" w:fill="FFFF00"/>
                <w:noWrap/>
                <w:vAlign w:val="bottom"/>
                <w:hideMark/>
              </w:tcPr>
              <w:p w14:paraId="3289AB65" w14:textId="77777777" w:rsidR="002F3DA4" w:rsidRPr="002F3DA4" w:rsidRDefault="002F3DA4" w:rsidP="002F3DA4">
                <w:pPr>
                  <w:jc w:val="right"/>
                  <w:rPr>
                    <w:rFonts w:asciiTheme="minorHAnsi" w:eastAsia="Times New Roman" w:hAnsiTheme="minorHAnsi" w:cstheme="minorHAnsi"/>
                    <w:lang w:eastAsia="fr-FR"/>
                  </w:rPr>
                </w:pPr>
                <w:r w:rsidRPr="002F3DA4">
                  <w:rPr>
                    <w:rFonts w:asciiTheme="minorHAnsi" w:hAnsiTheme="minorHAnsi" w:cstheme="minorBidi"/>
                    <w:color w:val="808080"/>
                  </w:rPr>
                  <w:t>Écrire.</w:t>
                </w:r>
              </w:p>
            </w:tc>
          </w:sdtContent>
        </w:sdt>
      </w:tr>
      <w:tr w:rsidR="002F3DA4" w:rsidRPr="002F3DA4" w14:paraId="7B26DF60" w14:textId="77777777" w:rsidTr="002F3DA4">
        <w:trPr>
          <w:trHeight w:val="315"/>
        </w:trPr>
        <w:tc>
          <w:tcPr>
            <w:tcW w:w="3964" w:type="dxa"/>
            <w:tcBorders>
              <w:top w:val="nil"/>
              <w:left w:val="single" w:sz="4" w:space="0" w:color="auto"/>
              <w:bottom w:val="single" w:sz="4" w:space="0" w:color="auto"/>
              <w:right w:val="single" w:sz="4" w:space="0" w:color="auto"/>
            </w:tcBorders>
            <w:shd w:val="clear" w:color="auto" w:fill="auto"/>
            <w:noWrap/>
            <w:vAlign w:val="bottom"/>
            <w:hideMark/>
          </w:tcPr>
          <w:p w14:paraId="7F35A2AA" w14:textId="77777777" w:rsidR="002F3DA4" w:rsidRPr="002F3DA4" w:rsidRDefault="002F3DA4" w:rsidP="002F3DA4">
            <w:pPr>
              <w:rPr>
                <w:rFonts w:eastAsia="Times New Roman"/>
                <w:b/>
                <w:bCs/>
                <w:sz w:val="24"/>
                <w:szCs w:val="24"/>
                <w:lang w:eastAsia="fr-FR"/>
              </w:rPr>
            </w:pPr>
            <w:r w:rsidRPr="002F3DA4">
              <w:rPr>
                <w:rFonts w:eastAsia="Times New Roman"/>
                <w:b/>
                <w:bCs/>
                <w:sz w:val="24"/>
                <w:szCs w:val="24"/>
                <w:lang w:eastAsia="fr-FR"/>
              </w:rPr>
              <w:t>Total</w:t>
            </w:r>
          </w:p>
        </w:tc>
        <w:sdt>
          <w:sdtPr>
            <w:rPr>
              <w:rFonts w:eastAsia="Times New Roman"/>
              <w:b/>
              <w:bCs/>
              <w:sz w:val="24"/>
              <w:szCs w:val="24"/>
              <w:lang w:eastAsia="fr-FR"/>
            </w:rPr>
            <w:id w:val="567389267"/>
            <w:placeholder>
              <w:docPart w:val="9E1402AED7BD47C9BA433CFF4B97E8A5"/>
            </w:placeholder>
            <w:showingPlcHdr/>
          </w:sdtPr>
          <w:sdtContent>
            <w:tc>
              <w:tcPr>
                <w:tcW w:w="1583" w:type="dxa"/>
                <w:tcBorders>
                  <w:top w:val="nil"/>
                  <w:left w:val="nil"/>
                  <w:bottom w:val="single" w:sz="4" w:space="0" w:color="auto"/>
                  <w:right w:val="single" w:sz="4" w:space="0" w:color="auto"/>
                </w:tcBorders>
                <w:shd w:val="clear" w:color="000000" w:fill="FFFF00"/>
                <w:noWrap/>
                <w:vAlign w:val="bottom"/>
                <w:hideMark/>
              </w:tcPr>
              <w:p w14:paraId="47AE5635" w14:textId="77777777" w:rsidR="002F3DA4" w:rsidRPr="002F3DA4" w:rsidRDefault="002F3DA4" w:rsidP="002F3DA4">
                <w:pPr>
                  <w:jc w:val="right"/>
                  <w:rPr>
                    <w:rFonts w:asciiTheme="minorHAnsi" w:eastAsia="Times New Roman" w:hAnsiTheme="minorHAnsi" w:cstheme="minorHAnsi"/>
                    <w:b/>
                    <w:bCs/>
                    <w:lang w:eastAsia="fr-FR"/>
                  </w:rPr>
                </w:pPr>
                <w:r w:rsidRPr="002F3DA4">
                  <w:rPr>
                    <w:rFonts w:asciiTheme="minorHAnsi" w:hAnsiTheme="minorHAnsi" w:cstheme="minorBidi"/>
                    <w:color w:val="808080"/>
                  </w:rPr>
                  <w:t>Écrire.</w:t>
                </w:r>
              </w:p>
            </w:tc>
          </w:sdtContent>
        </w:sdt>
        <w:tc>
          <w:tcPr>
            <w:tcW w:w="3237" w:type="dxa"/>
            <w:tcBorders>
              <w:top w:val="nil"/>
              <w:left w:val="nil"/>
              <w:bottom w:val="single" w:sz="4" w:space="0" w:color="auto"/>
              <w:right w:val="single" w:sz="4" w:space="0" w:color="auto"/>
            </w:tcBorders>
            <w:shd w:val="clear" w:color="auto" w:fill="auto"/>
            <w:noWrap/>
            <w:vAlign w:val="bottom"/>
            <w:hideMark/>
          </w:tcPr>
          <w:p w14:paraId="062E123D" w14:textId="77777777" w:rsidR="002F3DA4" w:rsidRPr="002F3DA4" w:rsidRDefault="002F3DA4" w:rsidP="002F3DA4">
            <w:pPr>
              <w:rPr>
                <w:rFonts w:eastAsia="Times New Roman"/>
                <w:b/>
                <w:bCs/>
                <w:sz w:val="24"/>
                <w:szCs w:val="24"/>
                <w:lang w:eastAsia="fr-FR"/>
              </w:rPr>
            </w:pPr>
            <w:r w:rsidRPr="002F3DA4">
              <w:rPr>
                <w:rFonts w:eastAsia="Times New Roman"/>
                <w:b/>
                <w:bCs/>
                <w:sz w:val="24"/>
                <w:szCs w:val="24"/>
                <w:lang w:eastAsia="fr-FR"/>
              </w:rPr>
              <w:t>Total</w:t>
            </w:r>
          </w:p>
        </w:tc>
        <w:sdt>
          <w:sdtPr>
            <w:rPr>
              <w:rFonts w:eastAsia="Times New Roman"/>
              <w:b/>
              <w:bCs/>
              <w:sz w:val="24"/>
              <w:szCs w:val="24"/>
              <w:lang w:eastAsia="fr-FR"/>
            </w:rPr>
            <w:id w:val="63309571"/>
            <w:placeholder>
              <w:docPart w:val="722A2B8902FC47958F63B3786C578DEA"/>
            </w:placeholder>
            <w:showingPlcHdr/>
          </w:sdtPr>
          <w:sdtContent>
            <w:tc>
              <w:tcPr>
                <w:tcW w:w="1715" w:type="dxa"/>
                <w:tcBorders>
                  <w:top w:val="nil"/>
                  <w:left w:val="nil"/>
                  <w:bottom w:val="single" w:sz="4" w:space="0" w:color="auto"/>
                  <w:right w:val="single" w:sz="4" w:space="0" w:color="auto"/>
                </w:tcBorders>
                <w:shd w:val="clear" w:color="000000" w:fill="FFFF00"/>
                <w:noWrap/>
                <w:vAlign w:val="bottom"/>
                <w:hideMark/>
              </w:tcPr>
              <w:p w14:paraId="307E5F9D" w14:textId="77777777" w:rsidR="002F3DA4" w:rsidRPr="002F3DA4" w:rsidRDefault="002F3DA4" w:rsidP="002F3DA4">
                <w:pPr>
                  <w:jc w:val="right"/>
                  <w:rPr>
                    <w:rFonts w:asciiTheme="minorHAnsi" w:eastAsia="Times New Roman" w:hAnsiTheme="minorHAnsi" w:cstheme="minorHAnsi"/>
                    <w:lang w:eastAsia="fr-FR"/>
                  </w:rPr>
                </w:pPr>
                <w:r w:rsidRPr="002F3DA4">
                  <w:rPr>
                    <w:rFonts w:asciiTheme="minorHAnsi" w:hAnsiTheme="minorHAnsi" w:cstheme="minorBidi"/>
                    <w:color w:val="808080"/>
                  </w:rPr>
                  <w:t>Écrire.</w:t>
                </w:r>
              </w:p>
            </w:tc>
          </w:sdtContent>
        </w:sdt>
      </w:tr>
      <w:bookmarkEnd w:id="0"/>
    </w:tbl>
    <w:p w14:paraId="36A7B12D" w14:textId="13EF792D" w:rsidR="002F3DA4" w:rsidRDefault="002F3DA4" w:rsidP="0055284D">
      <w:pPr>
        <w:jc w:val="both"/>
      </w:pPr>
    </w:p>
    <w:p w14:paraId="65087AFA" w14:textId="1162BB8A" w:rsidR="00E33C41" w:rsidRDefault="00E33C41" w:rsidP="0055284D">
      <w:pPr>
        <w:jc w:val="both"/>
      </w:pPr>
    </w:p>
    <w:p w14:paraId="13C15422" w14:textId="7AC55C43" w:rsidR="00E33C41" w:rsidRPr="005F20F1" w:rsidRDefault="00E33C41" w:rsidP="0055284D">
      <w:pPr>
        <w:jc w:val="both"/>
        <w:rPr>
          <w:sz w:val="24"/>
          <w:szCs w:val="24"/>
        </w:rPr>
      </w:pPr>
    </w:p>
    <w:p w14:paraId="00717439" w14:textId="444B0A1B" w:rsidR="00E33C41" w:rsidRPr="005F20F1" w:rsidRDefault="00E33C41" w:rsidP="005F20F1">
      <w:pPr>
        <w:rPr>
          <w:b/>
          <w:bCs/>
          <w:sz w:val="24"/>
          <w:szCs w:val="24"/>
        </w:rPr>
      </w:pPr>
      <w:r w:rsidRPr="005F20F1">
        <w:rPr>
          <w:b/>
          <w:bCs/>
          <w:sz w:val="24"/>
          <w:szCs w:val="24"/>
        </w:rPr>
        <w:t>Question</w:t>
      </w:r>
      <w:r w:rsidR="005F20F1" w:rsidRPr="005F20F1">
        <w:rPr>
          <w:b/>
          <w:bCs/>
          <w:sz w:val="24"/>
          <w:szCs w:val="24"/>
        </w:rPr>
        <w:t>s</w:t>
      </w:r>
      <w:r w:rsidRPr="005F20F1">
        <w:rPr>
          <w:b/>
          <w:bCs/>
          <w:sz w:val="24"/>
          <w:szCs w:val="24"/>
        </w:rPr>
        <w:t> :</w:t>
      </w:r>
    </w:p>
    <w:p w14:paraId="0EA9180B" w14:textId="5A67D65D" w:rsidR="00E33C41" w:rsidRPr="005F20F1" w:rsidRDefault="00E33C41" w:rsidP="0055284D">
      <w:pPr>
        <w:jc w:val="both"/>
        <w:rPr>
          <w:b/>
          <w:bCs/>
          <w:sz w:val="24"/>
          <w:szCs w:val="24"/>
        </w:rPr>
      </w:pPr>
      <w:r w:rsidRPr="005F20F1">
        <w:rPr>
          <w:b/>
          <w:bCs/>
          <w:sz w:val="24"/>
          <w:szCs w:val="24"/>
        </w:rPr>
        <w:t>2.1 Etablissez le compte de résultat 2020</w:t>
      </w:r>
      <w:r w:rsidR="001B5EBE" w:rsidRPr="005F20F1">
        <w:rPr>
          <w:b/>
          <w:bCs/>
          <w:sz w:val="24"/>
          <w:szCs w:val="24"/>
        </w:rPr>
        <w:t xml:space="preserve"> selon le modèle ci-dessus</w:t>
      </w:r>
    </w:p>
    <w:p w14:paraId="25A54897" w14:textId="1ADC4ACE" w:rsidR="00E33C41" w:rsidRPr="005F20F1" w:rsidRDefault="00E33C41" w:rsidP="0055284D">
      <w:pPr>
        <w:jc w:val="both"/>
        <w:rPr>
          <w:b/>
          <w:bCs/>
          <w:sz w:val="24"/>
          <w:szCs w:val="24"/>
        </w:rPr>
      </w:pPr>
      <w:r w:rsidRPr="005F20F1">
        <w:rPr>
          <w:b/>
          <w:bCs/>
          <w:sz w:val="24"/>
          <w:szCs w:val="24"/>
        </w:rPr>
        <w:t>2.2 Reportez dans le tableau des éléments caractéristiques le C.A 2020 et les bénéfices 2020</w:t>
      </w:r>
      <w:r w:rsidR="004074E5" w:rsidRPr="005F20F1">
        <w:rPr>
          <w:b/>
          <w:bCs/>
          <w:sz w:val="24"/>
          <w:szCs w:val="24"/>
        </w:rPr>
        <w:t>.</w:t>
      </w:r>
    </w:p>
    <w:p w14:paraId="102E86D2" w14:textId="4547A898" w:rsidR="0004148F" w:rsidRPr="005F20F1" w:rsidRDefault="0004148F" w:rsidP="0055284D">
      <w:pPr>
        <w:jc w:val="both"/>
        <w:rPr>
          <w:b/>
          <w:bCs/>
          <w:sz w:val="24"/>
          <w:szCs w:val="24"/>
        </w:rPr>
      </w:pPr>
      <w:r w:rsidRPr="005F20F1">
        <w:rPr>
          <w:b/>
          <w:bCs/>
          <w:sz w:val="24"/>
          <w:szCs w:val="24"/>
        </w:rPr>
        <w:t>2.3 Selon vous les clients sont-ils satisfait de BONBONAPARTE ? justifiez votre réponse.</w:t>
      </w:r>
    </w:p>
    <w:p w14:paraId="68081E4B" w14:textId="680C4980" w:rsidR="0004148F" w:rsidRPr="005F20F1" w:rsidRDefault="0004148F" w:rsidP="0055284D">
      <w:pPr>
        <w:jc w:val="both"/>
        <w:rPr>
          <w:b/>
          <w:bCs/>
          <w:sz w:val="24"/>
          <w:szCs w:val="24"/>
        </w:rPr>
      </w:pPr>
      <w:r w:rsidRPr="005F20F1">
        <w:rPr>
          <w:b/>
          <w:bCs/>
          <w:sz w:val="24"/>
          <w:szCs w:val="24"/>
        </w:rPr>
        <w:t>2.4 Pourquoi la satisfaction e</w:t>
      </w:r>
      <w:r w:rsidR="009D21A1" w:rsidRPr="005F20F1">
        <w:rPr>
          <w:b/>
          <w:bCs/>
          <w:sz w:val="24"/>
          <w:szCs w:val="24"/>
        </w:rPr>
        <w:t>s</w:t>
      </w:r>
      <w:r w:rsidRPr="005F20F1">
        <w:rPr>
          <w:b/>
          <w:bCs/>
          <w:sz w:val="24"/>
          <w:szCs w:val="24"/>
        </w:rPr>
        <w:t>t-elle importante ?</w:t>
      </w:r>
    </w:p>
    <w:p w14:paraId="06854F4E" w14:textId="4396B070" w:rsidR="009D21A1" w:rsidRPr="005F20F1" w:rsidRDefault="009D21A1" w:rsidP="0055284D">
      <w:pPr>
        <w:jc w:val="both"/>
        <w:rPr>
          <w:b/>
          <w:bCs/>
          <w:sz w:val="24"/>
          <w:szCs w:val="24"/>
        </w:rPr>
      </w:pPr>
      <w:r w:rsidRPr="005F20F1">
        <w:rPr>
          <w:b/>
          <w:bCs/>
          <w:sz w:val="24"/>
          <w:szCs w:val="24"/>
        </w:rPr>
        <w:t>2.5 Calculez le s</w:t>
      </w:r>
      <w:r w:rsidR="00B9208F" w:rsidRPr="005F20F1">
        <w:rPr>
          <w:b/>
          <w:bCs/>
          <w:sz w:val="24"/>
          <w:szCs w:val="24"/>
        </w:rPr>
        <w:t>e</w:t>
      </w:r>
      <w:r w:rsidRPr="005F20F1">
        <w:rPr>
          <w:b/>
          <w:bCs/>
          <w:sz w:val="24"/>
          <w:szCs w:val="24"/>
        </w:rPr>
        <w:t>uil de rentabilité de BONBONAPARTE</w:t>
      </w:r>
    </w:p>
    <w:p w14:paraId="181E5533" w14:textId="77777777" w:rsidR="00BC32C7" w:rsidRDefault="00BC32C7" w:rsidP="00BC32C7">
      <w:pPr>
        <w:rPr>
          <w:b/>
          <w:bCs/>
        </w:rPr>
      </w:pPr>
    </w:p>
    <w:p w14:paraId="38D00D7B" w14:textId="77777777" w:rsidR="00BC32C7" w:rsidRDefault="00BC32C7" w:rsidP="00BC32C7">
      <w:pPr>
        <w:rPr>
          <w:b/>
          <w:bCs/>
        </w:rPr>
      </w:pPr>
    </w:p>
    <w:p w14:paraId="00D99219" w14:textId="77777777" w:rsidR="00BC32C7" w:rsidRDefault="00BC32C7" w:rsidP="00BC32C7">
      <w:pPr>
        <w:rPr>
          <w:b/>
          <w:bCs/>
        </w:rPr>
      </w:pPr>
    </w:p>
    <w:p w14:paraId="1BFE3C1B" w14:textId="77777777" w:rsidR="00BC32C7" w:rsidRDefault="00BC32C7" w:rsidP="00BC32C7">
      <w:pPr>
        <w:rPr>
          <w:b/>
          <w:bCs/>
        </w:rPr>
      </w:pPr>
    </w:p>
    <w:p w14:paraId="5FB7C6F0" w14:textId="77777777" w:rsidR="00BC32C7" w:rsidRDefault="00BC32C7" w:rsidP="00BC32C7">
      <w:pPr>
        <w:rPr>
          <w:b/>
          <w:bCs/>
        </w:rPr>
      </w:pPr>
    </w:p>
    <w:p w14:paraId="4A53AC31" w14:textId="77777777" w:rsidR="00BC32C7" w:rsidRDefault="00BC32C7" w:rsidP="00BC32C7">
      <w:pPr>
        <w:rPr>
          <w:b/>
          <w:bCs/>
        </w:rPr>
      </w:pPr>
    </w:p>
    <w:p w14:paraId="5069066D" w14:textId="2857C600" w:rsidR="001B5EBE" w:rsidRPr="001B5EBE" w:rsidRDefault="001B5EBE" w:rsidP="00BC32C7">
      <w:pPr>
        <w:pBdr>
          <w:top w:val="single" w:sz="4" w:space="1" w:color="auto"/>
          <w:left w:val="single" w:sz="4" w:space="4" w:color="auto"/>
          <w:bottom w:val="single" w:sz="4" w:space="1" w:color="auto"/>
          <w:right w:val="single" w:sz="4" w:space="4" w:color="auto"/>
        </w:pBdr>
        <w:jc w:val="center"/>
        <w:rPr>
          <w:b/>
          <w:bCs/>
        </w:rPr>
      </w:pPr>
      <w:r w:rsidRPr="001B5EBE">
        <w:rPr>
          <w:b/>
          <w:bCs/>
        </w:rPr>
        <w:t xml:space="preserve">Partie </w:t>
      </w:r>
      <w:r>
        <w:rPr>
          <w:b/>
          <w:bCs/>
        </w:rPr>
        <w:t>3</w:t>
      </w:r>
    </w:p>
    <w:p w14:paraId="26707B16" w14:textId="5E6FFA9B" w:rsidR="00E33C41" w:rsidRDefault="00E33C41" w:rsidP="0055284D">
      <w:pPr>
        <w:jc w:val="both"/>
        <w:rPr>
          <w:b/>
          <w:bCs/>
        </w:rPr>
      </w:pPr>
    </w:p>
    <w:p w14:paraId="08EE00FA" w14:textId="2DA8232E" w:rsidR="001B5EBE" w:rsidRDefault="001B5EBE" w:rsidP="0055284D">
      <w:pPr>
        <w:jc w:val="both"/>
        <w:rPr>
          <w:b/>
          <w:bCs/>
        </w:rPr>
      </w:pPr>
    </w:p>
    <w:p w14:paraId="265A6392" w14:textId="3B9F9DC8" w:rsidR="001B5EBE" w:rsidRPr="001B5EBE" w:rsidRDefault="001B5EBE" w:rsidP="0055284D">
      <w:pPr>
        <w:jc w:val="both"/>
      </w:pPr>
      <w:r w:rsidRPr="001B5EBE">
        <w:t xml:space="preserve">Quand BONBONAPARTE réalise un Chiffre d’Affaires de 5 Millions d’€, le marché </w:t>
      </w:r>
      <w:r w:rsidR="00572D2F" w:rsidRPr="001B5EBE">
        <w:t>total</w:t>
      </w:r>
      <w:r w:rsidRPr="001B5EBE">
        <w:t xml:space="preserve"> du bonbon en France est de 20 millions d’euros.</w:t>
      </w:r>
    </w:p>
    <w:p w14:paraId="45CB1ACC" w14:textId="1BCFE54B" w:rsidR="001B5EBE" w:rsidRDefault="001B5EBE" w:rsidP="0055284D">
      <w:pPr>
        <w:jc w:val="both"/>
        <w:rPr>
          <w:b/>
          <w:bCs/>
        </w:rPr>
      </w:pPr>
    </w:p>
    <w:p w14:paraId="0B10806B" w14:textId="1A1A2F26" w:rsidR="005F20F1" w:rsidRDefault="005F20F1" w:rsidP="005F20F1">
      <w:pPr>
        <w:rPr>
          <w:b/>
          <w:bCs/>
          <w:sz w:val="24"/>
          <w:szCs w:val="24"/>
        </w:rPr>
      </w:pPr>
      <w:r w:rsidRPr="005F20F1">
        <w:rPr>
          <w:b/>
          <w:bCs/>
          <w:sz w:val="24"/>
          <w:szCs w:val="24"/>
        </w:rPr>
        <w:t>Questions :</w:t>
      </w:r>
    </w:p>
    <w:p w14:paraId="0D3F122F" w14:textId="090B217D" w:rsidR="001B5EBE" w:rsidRPr="005F20F1" w:rsidRDefault="001B5EBE" w:rsidP="0055284D">
      <w:pPr>
        <w:jc w:val="both"/>
        <w:rPr>
          <w:b/>
          <w:bCs/>
          <w:sz w:val="24"/>
          <w:szCs w:val="24"/>
        </w:rPr>
      </w:pPr>
      <w:r w:rsidRPr="005F20F1">
        <w:rPr>
          <w:b/>
          <w:bCs/>
          <w:sz w:val="24"/>
          <w:szCs w:val="24"/>
        </w:rPr>
        <w:t>3.1 Définissez efficacité et efficience</w:t>
      </w:r>
    </w:p>
    <w:p w14:paraId="0500288F" w14:textId="49584CB9" w:rsidR="001B5EBE" w:rsidRPr="005F20F1" w:rsidRDefault="001B5EBE" w:rsidP="0055284D">
      <w:pPr>
        <w:jc w:val="both"/>
        <w:rPr>
          <w:b/>
          <w:bCs/>
          <w:sz w:val="24"/>
          <w:szCs w:val="24"/>
        </w:rPr>
      </w:pPr>
      <w:r w:rsidRPr="005F20F1">
        <w:rPr>
          <w:b/>
          <w:bCs/>
          <w:sz w:val="24"/>
          <w:szCs w:val="24"/>
        </w:rPr>
        <w:t xml:space="preserve">3.2 Quelle est la part de marché de </w:t>
      </w:r>
      <w:r w:rsidRPr="005F20F1">
        <w:rPr>
          <w:b/>
          <w:bCs/>
          <w:sz w:val="24"/>
          <w:szCs w:val="24"/>
        </w:rPr>
        <w:t>BONBONAPARTE</w:t>
      </w:r>
      <w:r w:rsidRPr="005F20F1">
        <w:rPr>
          <w:b/>
          <w:bCs/>
          <w:sz w:val="24"/>
          <w:szCs w:val="24"/>
        </w:rPr>
        <w:t> ?</w:t>
      </w:r>
    </w:p>
    <w:p w14:paraId="3AFCBE5F" w14:textId="5DE30272" w:rsidR="001B5EBE" w:rsidRPr="005F20F1" w:rsidRDefault="001B5EBE" w:rsidP="0055284D">
      <w:pPr>
        <w:jc w:val="both"/>
        <w:rPr>
          <w:b/>
          <w:bCs/>
          <w:sz w:val="24"/>
          <w:szCs w:val="24"/>
        </w:rPr>
      </w:pPr>
      <w:r w:rsidRPr="005F20F1">
        <w:rPr>
          <w:b/>
          <w:bCs/>
          <w:sz w:val="24"/>
          <w:szCs w:val="24"/>
        </w:rPr>
        <w:t>3.3 M. Gourmet veut réaliser un bilan social de l’entreprise. Proposez-lui des indicateurs précis.</w:t>
      </w:r>
    </w:p>
    <w:p w14:paraId="0EEE1388" w14:textId="77777777" w:rsidR="001B5EBE" w:rsidRPr="009D21A1" w:rsidRDefault="001B5EBE" w:rsidP="0055284D">
      <w:pPr>
        <w:jc w:val="both"/>
        <w:rPr>
          <w:b/>
          <w:bCs/>
        </w:rPr>
      </w:pPr>
    </w:p>
    <w:sectPr w:rsidR="001B5EBE" w:rsidRPr="009D21A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04935" w14:textId="77777777" w:rsidR="004E6192" w:rsidRDefault="004E6192" w:rsidP="00F66594">
      <w:r>
        <w:separator/>
      </w:r>
    </w:p>
  </w:endnote>
  <w:endnote w:type="continuationSeparator" w:id="0">
    <w:p w14:paraId="4B06FACB" w14:textId="77777777" w:rsidR="004E6192" w:rsidRDefault="004E6192" w:rsidP="00F66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0076916"/>
      <w:docPartObj>
        <w:docPartGallery w:val="Page Numbers (Bottom of Page)"/>
        <w:docPartUnique/>
      </w:docPartObj>
    </w:sdtPr>
    <w:sdtContent>
      <w:p w14:paraId="6752858C" w14:textId="461E1095" w:rsidR="001B5EBE" w:rsidRDefault="001B5EBE">
        <w:pPr>
          <w:pStyle w:val="Pieddepage"/>
          <w:jc w:val="center"/>
        </w:pPr>
        <w:r>
          <w:fldChar w:fldCharType="begin"/>
        </w:r>
        <w:r>
          <w:instrText>PAGE   \* MERGEFORMAT</w:instrText>
        </w:r>
        <w:r>
          <w:fldChar w:fldCharType="separate"/>
        </w:r>
        <w:r>
          <w:t>2</w:t>
        </w:r>
        <w:r>
          <w:fldChar w:fldCharType="end"/>
        </w:r>
      </w:p>
    </w:sdtContent>
  </w:sdt>
  <w:p w14:paraId="43E0572D" w14:textId="77777777" w:rsidR="001B5EBE" w:rsidRDefault="001B5E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20049" w14:textId="77777777" w:rsidR="004E6192" w:rsidRDefault="004E6192" w:rsidP="00F66594">
      <w:r>
        <w:separator/>
      </w:r>
    </w:p>
  </w:footnote>
  <w:footnote w:type="continuationSeparator" w:id="0">
    <w:p w14:paraId="5649D6C1" w14:textId="77777777" w:rsidR="004E6192" w:rsidRDefault="004E6192" w:rsidP="00F66594">
      <w:r>
        <w:continuationSeparator/>
      </w:r>
    </w:p>
  </w:footnote>
  <w:footnote w:id="1">
    <w:p w14:paraId="09C9B6D4" w14:textId="2CE0E431" w:rsidR="00F66594" w:rsidRDefault="00F66594">
      <w:pPr>
        <w:pStyle w:val="Notedebasdepage"/>
      </w:pPr>
      <w:r>
        <w:rPr>
          <w:rStyle w:val="Appelnotedebasdep"/>
        </w:rPr>
        <w:footnoteRef/>
      </w:r>
      <w:r>
        <w:t xml:space="preserve"> </w:t>
      </w:r>
      <w:proofErr w:type="gramStart"/>
      <w:r>
        <w:rPr>
          <w:i/>
          <w:iCs/>
          <w:color w:val="202124"/>
          <w:sz w:val="21"/>
          <w:szCs w:val="21"/>
          <w:shd w:val="clear" w:color="auto" w:fill="FFFFFF"/>
        </w:rPr>
        <w:t>société</w:t>
      </w:r>
      <w:proofErr w:type="gramEnd"/>
      <w:r>
        <w:rPr>
          <w:i/>
          <w:iCs/>
          <w:color w:val="202124"/>
          <w:sz w:val="21"/>
          <w:szCs w:val="21"/>
          <w:shd w:val="clear" w:color="auto" w:fill="FFFFFF"/>
        </w:rPr>
        <w:t xml:space="preserve"> de service et d'ingénierie informatique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E37B0E"/>
    <w:multiLevelType w:val="multilevel"/>
    <w:tmpl w:val="54E08AF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84D"/>
    <w:rsid w:val="0004148F"/>
    <w:rsid w:val="000F0DE4"/>
    <w:rsid w:val="00125C62"/>
    <w:rsid w:val="00131651"/>
    <w:rsid w:val="001A4322"/>
    <w:rsid w:val="001B5EBE"/>
    <w:rsid w:val="002073EC"/>
    <w:rsid w:val="002F3DA4"/>
    <w:rsid w:val="004074E5"/>
    <w:rsid w:val="004E6192"/>
    <w:rsid w:val="0055284D"/>
    <w:rsid w:val="00572D2F"/>
    <w:rsid w:val="005F20F1"/>
    <w:rsid w:val="0076339F"/>
    <w:rsid w:val="00872D4B"/>
    <w:rsid w:val="008D0A42"/>
    <w:rsid w:val="0091058A"/>
    <w:rsid w:val="009D21A1"/>
    <w:rsid w:val="00B9208F"/>
    <w:rsid w:val="00BC32C7"/>
    <w:rsid w:val="00C270A6"/>
    <w:rsid w:val="00C7659A"/>
    <w:rsid w:val="00D72C60"/>
    <w:rsid w:val="00E24A4A"/>
    <w:rsid w:val="00E33C41"/>
    <w:rsid w:val="00E4541D"/>
    <w:rsid w:val="00F66594"/>
    <w:rsid w:val="00F97F8F"/>
    <w:rsid w:val="00FE71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E7B8D"/>
  <w15:chartTrackingRefBased/>
  <w15:docId w15:val="{07079B6C-55A2-48DC-A223-B4CCD008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fin">
    <w:name w:val="endnote text"/>
    <w:basedOn w:val="Normal"/>
    <w:link w:val="NotedefinCar"/>
    <w:uiPriority w:val="99"/>
    <w:semiHidden/>
    <w:unhideWhenUsed/>
    <w:rsid w:val="00F66594"/>
    <w:rPr>
      <w:sz w:val="20"/>
      <w:szCs w:val="20"/>
    </w:rPr>
  </w:style>
  <w:style w:type="character" w:customStyle="1" w:styleId="NotedefinCar">
    <w:name w:val="Note de fin Car"/>
    <w:basedOn w:val="Policepardfaut"/>
    <w:link w:val="Notedefin"/>
    <w:uiPriority w:val="99"/>
    <w:semiHidden/>
    <w:rsid w:val="00F66594"/>
    <w:rPr>
      <w:sz w:val="20"/>
      <w:szCs w:val="20"/>
    </w:rPr>
  </w:style>
  <w:style w:type="character" w:styleId="Appeldenotedefin">
    <w:name w:val="endnote reference"/>
    <w:basedOn w:val="Policepardfaut"/>
    <w:uiPriority w:val="99"/>
    <w:semiHidden/>
    <w:unhideWhenUsed/>
    <w:rsid w:val="00F66594"/>
    <w:rPr>
      <w:vertAlign w:val="superscript"/>
    </w:rPr>
  </w:style>
  <w:style w:type="paragraph" w:styleId="Notedebasdepage">
    <w:name w:val="footnote text"/>
    <w:basedOn w:val="Normal"/>
    <w:link w:val="NotedebasdepageCar"/>
    <w:uiPriority w:val="99"/>
    <w:semiHidden/>
    <w:unhideWhenUsed/>
    <w:rsid w:val="00F66594"/>
    <w:rPr>
      <w:sz w:val="20"/>
      <w:szCs w:val="20"/>
    </w:rPr>
  </w:style>
  <w:style w:type="character" w:customStyle="1" w:styleId="NotedebasdepageCar">
    <w:name w:val="Note de bas de page Car"/>
    <w:basedOn w:val="Policepardfaut"/>
    <w:link w:val="Notedebasdepage"/>
    <w:uiPriority w:val="99"/>
    <w:semiHidden/>
    <w:rsid w:val="00F66594"/>
    <w:rPr>
      <w:sz w:val="20"/>
      <w:szCs w:val="20"/>
    </w:rPr>
  </w:style>
  <w:style w:type="character" w:styleId="Appelnotedebasdep">
    <w:name w:val="footnote reference"/>
    <w:basedOn w:val="Policepardfaut"/>
    <w:uiPriority w:val="99"/>
    <w:semiHidden/>
    <w:unhideWhenUsed/>
    <w:rsid w:val="00F66594"/>
    <w:rPr>
      <w:vertAlign w:val="superscript"/>
    </w:rPr>
  </w:style>
  <w:style w:type="paragraph" w:styleId="Paragraphedeliste">
    <w:name w:val="List Paragraph"/>
    <w:basedOn w:val="Normal"/>
    <w:uiPriority w:val="34"/>
    <w:qFormat/>
    <w:rsid w:val="00E24A4A"/>
    <w:pPr>
      <w:ind w:left="720"/>
      <w:contextualSpacing/>
    </w:pPr>
  </w:style>
  <w:style w:type="character" w:styleId="Textedelespacerserv">
    <w:name w:val="Placeholder Text"/>
    <w:basedOn w:val="Policepardfaut"/>
    <w:uiPriority w:val="99"/>
    <w:semiHidden/>
    <w:rsid w:val="002F3DA4"/>
    <w:rPr>
      <w:color w:val="808080"/>
    </w:rPr>
  </w:style>
  <w:style w:type="paragraph" w:styleId="En-tte">
    <w:name w:val="header"/>
    <w:basedOn w:val="Normal"/>
    <w:link w:val="En-tteCar"/>
    <w:uiPriority w:val="99"/>
    <w:unhideWhenUsed/>
    <w:rsid w:val="001B5EBE"/>
    <w:pPr>
      <w:tabs>
        <w:tab w:val="center" w:pos="4536"/>
        <w:tab w:val="right" w:pos="9072"/>
      </w:tabs>
    </w:pPr>
  </w:style>
  <w:style w:type="character" w:customStyle="1" w:styleId="En-tteCar">
    <w:name w:val="En-tête Car"/>
    <w:basedOn w:val="Policepardfaut"/>
    <w:link w:val="En-tte"/>
    <w:uiPriority w:val="99"/>
    <w:rsid w:val="001B5EBE"/>
  </w:style>
  <w:style w:type="paragraph" w:styleId="Pieddepage">
    <w:name w:val="footer"/>
    <w:basedOn w:val="Normal"/>
    <w:link w:val="PieddepageCar"/>
    <w:uiPriority w:val="99"/>
    <w:unhideWhenUsed/>
    <w:rsid w:val="001B5EBE"/>
    <w:pPr>
      <w:tabs>
        <w:tab w:val="center" w:pos="4536"/>
        <w:tab w:val="right" w:pos="9072"/>
      </w:tabs>
    </w:pPr>
  </w:style>
  <w:style w:type="character" w:customStyle="1" w:styleId="PieddepageCar">
    <w:name w:val="Pied de page Car"/>
    <w:basedOn w:val="Policepardfaut"/>
    <w:link w:val="Pieddepage"/>
    <w:uiPriority w:val="99"/>
    <w:rsid w:val="001B5E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D5193B23704A55972831BEBCFFE027"/>
        <w:category>
          <w:name w:val="Général"/>
          <w:gallery w:val="placeholder"/>
        </w:category>
        <w:types>
          <w:type w:val="bbPlcHdr"/>
        </w:types>
        <w:behaviors>
          <w:behavior w:val="content"/>
        </w:behaviors>
        <w:guid w:val="{3D43FE68-077E-406F-929B-EA6085AF0A09}"/>
      </w:docPartPr>
      <w:docPartBody>
        <w:p w:rsidR="00000000" w:rsidRDefault="00893D92" w:rsidP="00893D92">
          <w:pPr>
            <w:pStyle w:val="B9D5193B23704A55972831BEBCFFE0272"/>
          </w:pPr>
          <w:r>
            <w:rPr>
              <w:rStyle w:val="Textedelespacerserv"/>
            </w:rPr>
            <w:t>Écrire</w:t>
          </w:r>
          <w:r w:rsidRPr="00F02E3F">
            <w:rPr>
              <w:rStyle w:val="Textedelespacerserv"/>
            </w:rPr>
            <w:t>.</w:t>
          </w:r>
        </w:p>
      </w:docPartBody>
    </w:docPart>
    <w:docPart>
      <w:docPartPr>
        <w:name w:val="D8705A4680384720969B4730FD31254A"/>
        <w:category>
          <w:name w:val="Général"/>
          <w:gallery w:val="placeholder"/>
        </w:category>
        <w:types>
          <w:type w:val="bbPlcHdr"/>
        </w:types>
        <w:behaviors>
          <w:behavior w:val="content"/>
        </w:behaviors>
        <w:guid w:val="{FE2AD2FA-2882-4BB4-8BDD-A116B12BEDD7}"/>
      </w:docPartPr>
      <w:docPartBody>
        <w:p w:rsidR="00000000" w:rsidRDefault="00893D92" w:rsidP="00893D92">
          <w:pPr>
            <w:pStyle w:val="D8705A4680384720969B4730FD31254A"/>
          </w:pPr>
          <w:r w:rsidRPr="008D0A42">
            <w:t>Écrire.</w:t>
          </w:r>
        </w:p>
      </w:docPartBody>
    </w:docPart>
    <w:docPart>
      <w:docPartPr>
        <w:name w:val="87DA9641591C4ABBBD917CF01DB1589F"/>
        <w:category>
          <w:name w:val="Général"/>
          <w:gallery w:val="placeholder"/>
        </w:category>
        <w:types>
          <w:type w:val="bbPlcHdr"/>
        </w:types>
        <w:behaviors>
          <w:behavior w:val="content"/>
        </w:behaviors>
        <w:guid w:val="{506B1180-E11A-4D95-B6A3-D3838B2F224B}"/>
      </w:docPartPr>
      <w:docPartBody>
        <w:p w:rsidR="00000000" w:rsidRDefault="00893D92" w:rsidP="00893D92">
          <w:pPr>
            <w:pStyle w:val="87DA9641591C4ABBBD917CF01DB1589F2"/>
          </w:pPr>
          <w:r>
            <w:rPr>
              <w:rStyle w:val="Textedelespacerserv"/>
            </w:rPr>
            <w:t>Écrire</w:t>
          </w:r>
          <w:r w:rsidRPr="00F02E3F">
            <w:rPr>
              <w:rStyle w:val="Textedelespacerserv"/>
            </w:rPr>
            <w:t>.</w:t>
          </w:r>
        </w:p>
      </w:docPartBody>
    </w:docPart>
    <w:docPart>
      <w:docPartPr>
        <w:name w:val="46C20A46B3524D9DB67173796BB6EBC2"/>
        <w:category>
          <w:name w:val="Général"/>
          <w:gallery w:val="placeholder"/>
        </w:category>
        <w:types>
          <w:type w:val="bbPlcHdr"/>
        </w:types>
        <w:behaviors>
          <w:behavior w:val="content"/>
        </w:behaviors>
        <w:guid w:val="{697E3684-DCC8-477D-B75B-4A1CF148193C}"/>
      </w:docPartPr>
      <w:docPartBody>
        <w:p w:rsidR="00000000" w:rsidRDefault="00893D92" w:rsidP="00893D92">
          <w:pPr>
            <w:pStyle w:val="46C20A46B3524D9DB67173796BB6EBC22"/>
          </w:pPr>
          <w:r>
            <w:rPr>
              <w:rStyle w:val="Textedelespacerserv"/>
            </w:rPr>
            <w:t>Écrire</w:t>
          </w:r>
          <w:r w:rsidRPr="00F02E3F">
            <w:rPr>
              <w:rStyle w:val="Textedelespacerserv"/>
            </w:rPr>
            <w:t>.</w:t>
          </w:r>
        </w:p>
      </w:docPartBody>
    </w:docPart>
    <w:docPart>
      <w:docPartPr>
        <w:name w:val="8FD9E164817446AD96228459BDB8B6F0"/>
        <w:category>
          <w:name w:val="Général"/>
          <w:gallery w:val="placeholder"/>
        </w:category>
        <w:types>
          <w:type w:val="bbPlcHdr"/>
        </w:types>
        <w:behaviors>
          <w:behavior w:val="content"/>
        </w:behaviors>
        <w:guid w:val="{2B9A3D35-37DC-4DC4-B879-88B7C387C9DE}"/>
      </w:docPartPr>
      <w:docPartBody>
        <w:p w:rsidR="00000000" w:rsidRDefault="00893D92" w:rsidP="00893D92">
          <w:pPr>
            <w:pStyle w:val="8FD9E164817446AD96228459BDB8B6F02"/>
          </w:pPr>
          <w:r>
            <w:rPr>
              <w:rStyle w:val="Textedelespacerserv"/>
            </w:rPr>
            <w:t>Écrire</w:t>
          </w:r>
          <w:r w:rsidRPr="00F02E3F">
            <w:rPr>
              <w:rStyle w:val="Textedelespacerserv"/>
            </w:rPr>
            <w:t>.</w:t>
          </w:r>
        </w:p>
      </w:docPartBody>
    </w:docPart>
    <w:docPart>
      <w:docPartPr>
        <w:name w:val="C239DAAB40FD4B229113FE598A49584F"/>
        <w:category>
          <w:name w:val="Général"/>
          <w:gallery w:val="placeholder"/>
        </w:category>
        <w:types>
          <w:type w:val="bbPlcHdr"/>
        </w:types>
        <w:behaviors>
          <w:behavior w:val="content"/>
        </w:behaviors>
        <w:guid w:val="{256DA2E1-6A0D-4180-86C9-E4369C95AB69}"/>
      </w:docPartPr>
      <w:docPartBody>
        <w:p w:rsidR="00000000" w:rsidRDefault="00893D92" w:rsidP="00893D92">
          <w:pPr>
            <w:pStyle w:val="C239DAAB40FD4B229113FE598A49584F2"/>
          </w:pPr>
          <w:r>
            <w:rPr>
              <w:rStyle w:val="Textedelespacerserv"/>
            </w:rPr>
            <w:t>Écrire</w:t>
          </w:r>
          <w:r w:rsidRPr="00F02E3F">
            <w:rPr>
              <w:rStyle w:val="Textedelespacerserv"/>
            </w:rPr>
            <w:t>.</w:t>
          </w:r>
        </w:p>
      </w:docPartBody>
    </w:docPart>
    <w:docPart>
      <w:docPartPr>
        <w:name w:val="89C4EBBED4EF45F1A97D1CC0803D3F70"/>
        <w:category>
          <w:name w:val="Général"/>
          <w:gallery w:val="placeholder"/>
        </w:category>
        <w:types>
          <w:type w:val="bbPlcHdr"/>
        </w:types>
        <w:behaviors>
          <w:behavior w:val="content"/>
        </w:behaviors>
        <w:guid w:val="{9B364591-7EDE-455E-961A-22B8780EB049}"/>
      </w:docPartPr>
      <w:docPartBody>
        <w:p w:rsidR="00000000" w:rsidRDefault="00893D92" w:rsidP="00893D92">
          <w:pPr>
            <w:pStyle w:val="89C4EBBED4EF45F1A97D1CC0803D3F702"/>
          </w:pPr>
          <w:r>
            <w:rPr>
              <w:rStyle w:val="Textedelespacerserv"/>
            </w:rPr>
            <w:t>Écrire</w:t>
          </w:r>
          <w:r w:rsidRPr="00F02E3F">
            <w:rPr>
              <w:rStyle w:val="Textedelespacerserv"/>
            </w:rPr>
            <w:t>.</w:t>
          </w:r>
        </w:p>
      </w:docPartBody>
    </w:docPart>
    <w:docPart>
      <w:docPartPr>
        <w:name w:val="EC3C1EDB1A564FE48A9E44DF1A3F143D"/>
        <w:category>
          <w:name w:val="Général"/>
          <w:gallery w:val="placeholder"/>
        </w:category>
        <w:types>
          <w:type w:val="bbPlcHdr"/>
        </w:types>
        <w:behaviors>
          <w:behavior w:val="content"/>
        </w:behaviors>
        <w:guid w:val="{C3521579-500D-4508-88F5-44591C6BDF15}"/>
      </w:docPartPr>
      <w:docPartBody>
        <w:p w:rsidR="00000000" w:rsidRDefault="00893D92" w:rsidP="00893D92">
          <w:pPr>
            <w:pStyle w:val="EC3C1EDB1A564FE48A9E44DF1A3F143D2"/>
          </w:pPr>
          <w:r>
            <w:rPr>
              <w:rStyle w:val="Textedelespacerserv"/>
            </w:rPr>
            <w:t>Écrire</w:t>
          </w:r>
          <w:r w:rsidRPr="00F02E3F">
            <w:rPr>
              <w:rStyle w:val="Textedelespacerserv"/>
            </w:rPr>
            <w:t>.</w:t>
          </w:r>
        </w:p>
      </w:docPartBody>
    </w:docPart>
    <w:docPart>
      <w:docPartPr>
        <w:name w:val="DF9D93B7993A4D20A242E96F54DD01A5"/>
        <w:category>
          <w:name w:val="Général"/>
          <w:gallery w:val="placeholder"/>
        </w:category>
        <w:types>
          <w:type w:val="bbPlcHdr"/>
        </w:types>
        <w:behaviors>
          <w:behavior w:val="content"/>
        </w:behaviors>
        <w:guid w:val="{B337869E-9F3E-47F8-8DCC-99BCBA4DC57C}"/>
      </w:docPartPr>
      <w:docPartBody>
        <w:p w:rsidR="00000000" w:rsidRDefault="00893D92" w:rsidP="00893D92">
          <w:pPr>
            <w:pStyle w:val="DF9D93B7993A4D20A242E96F54DD01A52"/>
          </w:pPr>
          <w:r w:rsidRPr="002F3DA4">
            <w:rPr>
              <w:rFonts w:asciiTheme="minorHAnsi" w:hAnsiTheme="minorHAnsi" w:cstheme="minorBidi"/>
              <w:color w:val="808080"/>
            </w:rPr>
            <w:t>Écrire.</w:t>
          </w:r>
        </w:p>
      </w:docPartBody>
    </w:docPart>
    <w:docPart>
      <w:docPartPr>
        <w:name w:val="E3C50C6B893F4051ACB4CEB7E050DBA7"/>
        <w:category>
          <w:name w:val="Général"/>
          <w:gallery w:val="placeholder"/>
        </w:category>
        <w:types>
          <w:type w:val="bbPlcHdr"/>
        </w:types>
        <w:behaviors>
          <w:behavior w:val="content"/>
        </w:behaviors>
        <w:guid w:val="{A34A9E94-E13D-4250-ACC2-56DA38E49D17}"/>
      </w:docPartPr>
      <w:docPartBody>
        <w:p w:rsidR="00000000" w:rsidRDefault="00893D92" w:rsidP="00893D92">
          <w:pPr>
            <w:pStyle w:val="E3C50C6B893F4051ACB4CEB7E050DBA72"/>
          </w:pPr>
          <w:r w:rsidRPr="002F3DA4">
            <w:rPr>
              <w:rFonts w:asciiTheme="minorHAnsi" w:hAnsiTheme="minorHAnsi" w:cstheme="minorBidi"/>
              <w:color w:val="808080"/>
            </w:rPr>
            <w:t>Écrire.</w:t>
          </w:r>
        </w:p>
      </w:docPartBody>
    </w:docPart>
    <w:docPart>
      <w:docPartPr>
        <w:name w:val="175C1A391F2F420BBB8FC74D7B9679D6"/>
        <w:category>
          <w:name w:val="Général"/>
          <w:gallery w:val="placeholder"/>
        </w:category>
        <w:types>
          <w:type w:val="bbPlcHdr"/>
        </w:types>
        <w:behaviors>
          <w:behavior w:val="content"/>
        </w:behaviors>
        <w:guid w:val="{7F92359E-4C58-4CBA-BC93-10C40ABBC99E}"/>
      </w:docPartPr>
      <w:docPartBody>
        <w:p w:rsidR="00000000" w:rsidRDefault="00893D92" w:rsidP="00893D92">
          <w:pPr>
            <w:pStyle w:val="175C1A391F2F420BBB8FC74D7B9679D6"/>
          </w:pPr>
          <w:r w:rsidRPr="00F02E3F">
            <w:rPr>
              <w:rStyle w:val="Textedelespacerserv"/>
            </w:rPr>
            <w:t>Cliquez ou appuyez ici pour entrer du texte.</w:t>
          </w:r>
        </w:p>
      </w:docPartBody>
    </w:docPart>
    <w:docPart>
      <w:docPartPr>
        <w:name w:val="A7F79C7B5E21418E967D66EAC57679EF"/>
        <w:category>
          <w:name w:val="Général"/>
          <w:gallery w:val="placeholder"/>
        </w:category>
        <w:types>
          <w:type w:val="bbPlcHdr"/>
        </w:types>
        <w:behaviors>
          <w:behavior w:val="content"/>
        </w:behaviors>
        <w:guid w:val="{7F9DD1EA-5E24-45BC-AF4A-CE3E56322BA3}"/>
      </w:docPartPr>
      <w:docPartBody>
        <w:p w:rsidR="00000000" w:rsidRDefault="00893D92" w:rsidP="00893D92">
          <w:pPr>
            <w:pStyle w:val="A7F79C7B5E21418E967D66EAC57679EF2"/>
          </w:pPr>
          <w:r w:rsidRPr="002F3DA4">
            <w:rPr>
              <w:rFonts w:asciiTheme="minorHAnsi" w:eastAsia="Times New Roman" w:hAnsiTheme="minorHAnsi" w:cstheme="minorHAnsi"/>
              <w:lang w:eastAsia="fr-FR"/>
            </w:rPr>
            <w:t>Ecrire</w:t>
          </w:r>
        </w:p>
      </w:docPartBody>
    </w:docPart>
    <w:docPart>
      <w:docPartPr>
        <w:name w:val="1DEE1CC03BF940FEA2F9668FF25CD684"/>
        <w:category>
          <w:name w:val="Général"/>
          <w:gallery w:val="placeholder"/>
        </w:category>
        <w:types>
          <w:type w:val="bbPlcHdr"/>
        </w:types>
        <w:behaviors>
          <w:behavior w:val="content"/>
        </w:behaviors>
        <w:guid w:val="{A34721FC-9DA8-4752-B8D3-51275A9076CE}"/>
      </w:docPartPr>
      <w:docPartBody>
        <w:p w:rsidR="00000000" w:rsidRDefault="00893D92" w:rsidP="00893D92">
          <w:pPr>
            <w:pStyle w:val="1DEE1CC03BF940FEA2F9668FF25CD6842"/>
          </w:pPr>
          <w:r w:rsidRPr="002F3DA4">
            <w:rPr>
              <w:rFonts w:asciiTheme="minorHAnsi" w:hAnsiTheme="minorHAnsi" w:cstheme="minorBidi"/>
              <w:color w:val="808080"/>
            </w:rPr>
            <w:t>Écrire.</w:t>
          </w:r>
        </w:p>
      </w:docPartBody>
    </w:docPart>
    <w:docPart>
      <w:docPartPr>
        <w:name w:val="FEEC855D019C4BAEAC17A57265340B7B"/>
        <w:category>
          <w:name w:val="Général"/>
          <w:gallery w:val="placeholder"/>
        </w:category>
        <w:types>
          <w:type w:val="bbPlcHdr"/>
        </w:types>
        <w:behaviors>
          <w:behavior w:val="content"/>
        </w:behaviors>
        <w:guid w:val="{B8CC4934-8610-4AAF-829E-F64344360F1E}"/>
      </w:docPartPr>
      <w:docPartBody>
        <w:p w:rsidR="00000000" w:rsidRDefault="00893D92" w:rsidP="00893D92">
          <w:pPr>
            <w:pStyle w:val="FEEC855D019C4BAEAC17A57265340B7B2"/>
          </w:pPr>
          <w:r w:rsidRPr="002F3DA4">
            <w:rPr>
              <w:rFonts w:asciiTheme="minorHAnsi" w:hAnsiTheme="minorHAnsi" w:cstheme="minorBidi"/>
              <w:color w:val="808080"/>
            </w:rPr>
            <w:t>Écrire.</w:t>
          </w:r>
        </w:p>
      </w:docPartBody>
    </w:docPart>
    <w:docPart>
      <w:docPartPr>
        <w:name w:val="9E1402AED7BD47C9BA433CFF4B97E8A5"/>
        <w:category>
          <w:name w:val="Général"/>
          <w:gallery w:val="placeholder"/>
        </w:category>
        <w:types>
          <w:type w:val="bbPlcHdr"/>
        </w:types>
        <w:behaviors>
          <w:behavior w:val="content"/>
        </w:behaviors>
        <w:guid w:val="{355145F5-3989-4773-95DE-3856E8C1C088}"/>
      </w:docPartPr>
      <w:docPartBody>
        <w:p w:rsidR="00000000" w:rsidRDefault="00893D92" w:rsidP="00893D92">
          <w:pPr>
            <w:pStyle w:val="9E1402AED7BD47C9BA433CFF4B97E8A52"/>
          </w:pPr>
          <w:r w:rsidRPr="002F3DA4">
            <w:rPr>
              <w:rFonts w:asciiTheme="minorHAnsi" w:hAnsiTheme="minorHAnsi" w:cstheme="minorBidi"/>
              <w:color w:val="808080"/>
            </w:rPr>
            <w:t>Écrire.</w:t>
          </w:r>
        </w:p>
      </w:docPartBody>
    </w:docPart>
    <w:docPart>
      <w:docPartPr>
        <w:name w:val="722A2B8902FC47958F63B3786C578DEA"/>
        <w:category>
          <w:name w:val="Général"/>
          <w:gallery w:val="placeholder"/>
        </w:category>
        <w:types>
          <w:type w:val="bbPlcHdr"/>
        </w:types>
        <w:behaviors>
          <w:behavior w:val="content"/>
        </w:behaviors>
        <w:guid w:val="{25640818-59E4-40DF-B957-762FEE02ACD0}"/>
      </w:docPartPr>
      <w:docPartBody>
        <w:p w:rsidR="00000000" w:rsidRDefault="00893D92" w:rsidP="00893D92">
          <w:pPr>
            <w:pStyle w:val="722A2B8902FC47958F63B3786C578DEA2"/>
          </w:pPr>
          <w:r w:rsidRPr="002F3DA4">
            <w:rPr>
              <w:rFonts w:asciiTheme="minorHAnsi" w:hAnsiTheme="minorHAnsi" w:cstheme="minorBidi"/>
              <w:color w:val="808080"/>
            </w:rPr>
            <w:t>Écrire.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D92"/>
    <w:rsid w:val="00893D92"/>
    <w:rsid w:val="00ED42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93D92"/>
    <w:rPr>
      <w:color w:val="808080"/>
    </w:rPr>
  </w:style>
  <w:style w:type="paragraph" w:customStyle="1" w:styleId="B9D5193B23704A55972831BEBCFFE027">
    <w:name w:val="B9D5193B23704A55972831BEBCFFE027"/>
    <w:rsid w:val="00893D92"/>
  </w:style>
  <w:style w:type="paragraph" w:customStyle="1" w:styleId="D8705A4680384720969B4730FD31254A">
    <w:name w:val="D8705A4680384720969B4730FD31254A"/>
    <w:rsid w:val="00893D92"/>
  </w:style>
  <w:style w:type="paragraph" w:customStyle="1" w:styleId="87DA9641591C4ABBBD917CF01DB1589F">
    <w:name w:val="87DA9641591C4ABBBD917CF01DB1589F"/>
    <w:rsid w:val="00893D92"/>
  </w:style>
  <w:style w:type="paragraph" w:customStyle="1" w:styleId="46C20A46B3524D9DB67173796BB6EBC2">
    <w:name w:val="46C20A46B3524D9DB67173796BB6EBC2"/>
    <w:rsid w:val="00893D92"/>
  </w:style>
  <w:style w:type="paragraph" w:customStyle="1" w:styleId="8FD9E164817446AD96228459BDB8B6F0">
    <w:name w:val="8FD9E164817446AD96228459BDB8B6F0"/>
    <w:rsid w:val="00893D92"/>
  </w:style>
  <w:style w:type="paragraph" w:customStyle="1" w:styleId="C239DAAB40FD4B229113FE598A49584F">
    <w:name w:val="C239DAAB40FD4B229113FE598A49584F"/>
    <w:rsid w:val="00893D92"/>
  </w:style>
  <w:style w:type="paragraph" w:customStyle="1" w:styleId="89C4EBBED4EF45F1A97D1CC0803D3F70">
    <w:name w:val="89C4EBBED4EF45F1A97D1CC0803D3F70"/>
    <w:rsid w:val="00893D92"/>
  </w:style>
  <w:style w:type="paragraph" w:customStyle="1" w:styleId="EC3C1EDB1A564FE48A9E44DF1A3F143D">
    <w:name w:val="EC3C1EDB1A564FE48A9E44DF1A3F143D"/>
    <w:rsid w:val="00893D92"/>
  </w:style>
  <w:style w:type="paragraph" w:customStyle="1" w:styleId="DF9D93B7993A4D20A242E96F54DD01A5">
    <w:name w:val="DF9D93B7993A4D20A242E96F54DD01A5"/>
    <w:rsid w:val="00893D92"/>
  </w:style>
  <w:style w:type="paragraph" w:customStyle="1" w:styleId="E3C50C6B893F4051ACB4CEB7E050DBA7">
    <w:name w:val="E3C50C6B893F4051ACB4CEB7E050DBA7"/>
    <w:rsid w:val="00893D92"/>
  </w:style>
  <w:style w:type="paragraph" w:customStyle="1" w:styleId="175C1A391F2F420BBB8FC74D7B9679D6">
    <w:name w:val="175C1A391F2F420BBB8FC74D7B9679D6"/>
    <w:rsid w:val="00893D92"/>
  </w:style>
  <w:style w:type="paragraph" w:customStyle="1" w:styleId="A7F79C7B5E21418E967D66EAC57679EF">
    <w:name w:val="A7F79C7B5E21418E967D66EAC57679EF"/>
    <w:rsid w:val="00893D92"/>
  </w:style>
  <w:style w:type="paragraph" w:customStyle="1" w:styleId="1DEE1CC03BF940FEA2F9668FF25CD684">
    <w:name w:val="1DEE1CC03BF940FEA2F9668FF25CD684"/>
    <w:rsid w:val="00893D92"/>
  </w:style>
  <w:style w:type="paragraph" w:customStyle="1" w:styleId="FEEC855D019C4BAEAC17A57265340B7B">
    <w:name w:val="FEEC855D019C4BAEAC17A57265340B7B"/>
    <w:rsid w:val="00893D92"/>
  </w:style>
  <w:style w:type="paragraph" w:customStyle="1" w:styleId="9E1402AED7BD47C9BA433CFF4B97E8A5">
    <w:name w:val="9E1402AED7BD47C9BA433CFF4B97E8A5"/>
    <w:rsid w:val="00893D92"/>
  </w:style>
  <w:style w:type="paragraph" w:customStyle="1" w:styleId="722A2B8902FC47958F63B3786C578DEA">
    <w:name w:val="722A2B8902FC47958F63B3786C578DEA"/>
    <w:rsid w:val="00893D92"/>
  </w:style>
  <w:style w:type="paragraph" w:customStyle="1" w:styleId="B9D5193B23704A55972831BEBCFFE0271">
    <w:name w:val="B9D5193B23704A55972831BEBCFFE0271"/>
    <w:rsid w:val="00893D92"/>
    <w:pPr>
      <w:spacing w:after="0" w:line="240" w:lineRule="auto"/>
    </w:pPr>
    <w:rPr>
      <w:rFonts w:ascii="Arial" w:eastAsiaTheme="minorHAnsi" w:hAnsi="Arial" w:cs="Arial"/>
      <w:lang w:eastAsia="en-US"/>
    </w:rPr>
  </w:style>
  <w:style w:type="paragraph" w:customStyle="1" w:styleId="87DA9641591C4ABBBD917CF01DB1589F1">
    <w:name w:val="87DA9641591C4ABBBD917CF01DB1589F1"/>
    <w:rsid w:val="00893D92"/>
    <w:pPr>
      <w:spacing w:after="0" w:line="240" w:lineRule="auto"/>
    </w:pPr>
    <w:rPr>
      <w:rFonts w:ascii="Arial" w:eastAsiaTheme="minorHAnsi" w:hAnsi="Arial" w:cs="Arial"/>
      <w:lang w:eastAsia="en-US"/>
    </w:rPr>
  </w:style>
  <w:style w:type="paragraph" w:customStyle="1" w:styleId="46C20A46B3524D9DB67173796BB6EBC21">
    <w:name w:val="46C20A46B3524D9DB67173796BB6EBC21"/>
    <w:rsid w:val="00893D92"/>
    <w:pPr>
      <w:spacing w:after="0" w:line="240" w:lineRule="auto"/>
    </w:pPr>
    <w:rPr>
      <w:rFonts w:ascii="Arial" w:eastAsiaTheme="minorHAnsi" w:hAnsi="Arial" w:cs="Arial"/>
      <w:lang w:eastAsia="en-US"/>
    </w:rPr>
  </w:style>
  <w:style w:type="paragraph" w:customStyle="1" w:styleId="8FD9E164817446AD96228459BDB8B6F01">
    <w:name w:val="8FD9E164817446AD96228459BDB8B6F01"/>
    <w:rsid w:val="00893D92"/>
    <w:pPr>
      <w:spacing w:after="0" w:line="240" w:lineRule="auto"/>
    </w:pPr>
    <w:rPr>
      <w:rFonts w:ascii="Arial" w:eastAsiaTheme="minorHAnsi" w:hAnsi="Arial" w:cs="Arial"/>
      <w:lang w:eastAsia="en-US"/>
    </w:rPr>
  </w:style>
  <w:style w:type="paragraph" w:customStyle="1" w:styleId="C239DAAB40FD4B229113FE598A49584F1">
    <w:name w:val="C239DAAB40FD4B229113FE598A49584F1"/>
    <w:rsid w:val="00893D92"/>
    <w:pPr>
      <w:spacing w:after="0" w:line="240" w:lineRule="auto"/>
    </w:pPr>
    <w:rPr>
      <w:rFonts w:ascii="Arial" w:eastAsiaTheme="minorHAnsi" w:hAnsi="Arial" w:cs="Arial"/>
      <w:lang w:eastAsia="en-US"/>
    </w:rPr>
  </w:style>
  <w:style w:type="paragraph" w:customStyle="1" w:styleId="89C4EBBED4EF45F1A97D1CC0803D3F701">
    <w:name w:val="89C4EBBED4EF45F1A97D1CC0803D3F701"/>
    <w:rsid w:val="00893D92"/>
    <w:pPr>
      <w:spacing w:after="0" w:line="240" w:lineRule="auto"/>
    </w:pPr>
    <w:rPr>
      <w:rFonts w:ascii="Arial" w:eastAsiaTheme="minorHAnsi" w:hAnsi="Arial" w:cs="Arial"/>
      <w:lang w:eastAsia="en-US"/>
    </w:rPr>
  </w:style>
  <w:style w:type="paragraph" w:customStyle="1" w:styleId="EC3C1EDB1A564FE48A9E44DF1A3F143D1">
    <w:name w:val="EC3C1EDB1A564FE48A9E44DF1A3F143D1"/>
    <w:rsid w:val="00893D92"/>
    <w:pPr>
      <w:spacing w:after="0" w:line="240" w:lineRule="auto"/>
    </w:pPr>
    <w:rPr>
      <w:rFonts w:ascii="Arial" w:eastAsiaTheme="minorHAnsi" w:hAnsi="Arial" w:cs="Arial"/>
      <w:lang w:eastAsia="en-US"/>
    </w:rPr>
  </w:style>
  <w:style w:type="paragraph" w:customStyle="1" w:styleId="DF9D93B7993A4D20A242E96F54DD01A51">
    <w:name w:val="DF9D93B7993A4D20A242E96F54DD01A51"/>
    <w:rsid w:val="00893D92"/>
    <w:pPr>
      <w:spacing w:after="0" w:line="240" w:lineRule="auto"/>
    </w:pPr>
    <w:rPr>
      <w:rFonts w:ascii="Arial" w:eastAsiaTheme="minorHAnsi" w:hAnsi="Arial" w:cs="Arial"/>
      <w:lang w:eastAsia="en-US"/>
    </w:rPr>
  </w:style>
  <w:style w:type="paragraph" w:customStyle="1" w:styleId="E3C50C6B893F4051ACB4CEB7E050DBA71">
    <w:name w:val="E3C50C6B893F4051ACB4CEB7E050DBA71"/>
    <w:rsid w:val="00893D92"/>
    <w:pPr>
      <w:spacing w:after="0" w:line="240" w:lineRule="auto"/>
    </w:pPr>
    <w:rPr>
      <w:rFonts w:ascii="Arial" w:eastAsiaTheme="minorHAnsi" w:hAnsi="Arial" w:cs="Arial"/>
      <w:lang w:eastAsia="en-US"/>
    </w:rPr>
  </w:style>
  <w:style w:type="paragraph" w:customStyle="1" w:styleId="A7F79C7B5E21418E967D66EAC57679EF1">
    <w:name w:val="A7F79C7B5E21418E967D66EAC57679EF1"/>
    <w:rsid w:val="00893D92"/>
    <w:pPr>
      <w:spacing w:after="0" w:line="240" w:lineRule="auto"/>
    </w:pPr>
    <w:rPr>
      <w:rFonts w:ascii="Arial" w:eastAsiaTheme="minorHAnsi" w:hAnsi="Arial" w:cs="Arial"/>
      <w:lang w:eastAsia="en-US"/>
    </w:rPr>
  </w:style>
  <w:style w:type="paragraph" w:customStyle="1" w:styleId="1DEE1CC03BF940FEA2F9668FF25CD6841">
    <w:name w:val="1DEE1CC03BF940FEA2F9668FF25CD6841"/>
    <w:rsid w:val="00893D92"/>
    <w:pPr>
      <w:spacing w:after="0" w:line="240" w:lineRule="auto"/>
    </w:pPr>
    <w:rPr>
      <w:rFonts w:ascii="Arial" w:eastAsiaTheme="minorHAnsi" w:hAnsi="Arial" w:cs="Arial"/>
      <w:lang w:eastAsia="en-US"/>
    </w:rPr>
  </w:style>
  <w:style w:type="paragraph" w:customStyle="1" w:styleId="FEEC855D019C4BAEAC17A57265340B7B1">
    <w:name w:val="FEEC855D019C4BAEAC17A57265340B7B1"/>
    <w:rsid w:val="00893D92"/>
    <w:pPr>
      <w:spacing w:after="0" w:line="240" w:lineRule="auto"/>
    </w:pPr>
    <w:rPr>
      <w:rFonts w:ascii="Arial" w:eastAsiaTheme="minorHAnsi" w:hAnsi="Arial" w:cs="Arial"/>
      <w:lang w:eastAsia="en-US"/>
    </w:rPr>
  </w:style>
  <w:style w:type="paragraph" w:customStyle="1" w:styleId="9E1402AED7BD47C9BA433CFF4B97E8A51">
    <w:name w:val="9E1402AED7BD47C9BA433CFF4B97E8A51"/>
    <w:rsid w:val="00893D92"/>
    <w:pPr>
      <w:spacing w:after="0" w:line="240" w:lineRule="auto"/>
    </w:pPr>
    <w:rPr>
      <w:rFonts w:ascii="Arial" w:eastAsiaTheme="minorHAnsi" w:hAnsi="Arial" w:cs="Arial"/>
      <w:lang w:eastAsia="en-US"/>
    </w:rPr>
  </w:style>
  <w:style w:type="paragraph" w:customStyle="1" w:styleId="722A2B8902FC47958F63B3786C578DEA1">
    <w:name w:val="722A2B8902FC47958F63B3786C578DEA1"/>
    <w:rsid w:val="00893D92"/>
    <w:pPr>
      <w:spacing w:after="0" w:line="240" w:lineRule="auto"/>
    </w:pPr>
    <w:rPr>
      <w:rFonts w:ascii="Arial" w:eastAsiaTheme="minorHAnsi" w:hAnsi="Arial" w:cs="Arial"/>
      <w:lang w:eastAsia="en-US"/>
    </w:rPr>
  </w:style>
  <w:style w:type="paragraph" w:customStyle="1" w:styleId="B9D5193B23704A55972831BEBCFFE0272">
    <w:name w:val="B9D5193B23704A55972831BEBCFFE0272"/>
    <w:rsid w:val="00893D92"/>
    <w:pPr>
      <w:spacing w:after="0" w:line="240" w:lineRule="auto"/>
    </w:pPr>
    <w:rPr>
      <w:rFonts w:ascii="Arial" w:eastAsiaTheme="minorHAnsi" w:hAnsi="Arial" w:cs="Arial"/>
      <w:lang w:eastAsia="en-US"/>
    </w:rPr>
  </w:style>
  <w:style w:type="paragraph" w:customStyle="1" w:styleId="87DA9641591C4ABBBD917CF01DB1589F2">
    <w:name w:val="87DA9641591C4ABBBD917CF01DB1589F2"/>
    <w:rsid w:val="00893D92"/>
    <w:pPr>
      <w:spacing w:after="0" w:line="240" w:lineRule="auto"/>
    </w:pPr>
    <w:rPr>
      <w:rFonts w:ascii="Arial" w:eastAsiaTheme="minorHAnsi" w:hAnsi="Arial" w:cs="Arial"/>
      <w:lang w:eastAsia="en-US"/>
    </w:rPr>
  </w:style>
  <w:style w:type="paragraph" w:customStyle="1" w:styleId="46C20A46B3524D9DB67173796BB6EBC22">
    <w:name w:val="46C20A46B3524D9DB67173796BB6EBC22"/>
    <w:rsid w:val="00893D92"/>
    <w:pPr>
      <w:spacing w:after="0" w:line="240" w:lineRule="auto"/>
    </w:pPr>
    <w:rPr>
      <w:rFonts w:ascii="Arial" w:eastAsiaTheme="minorHAnsi" w:hAnsi="Arial" w:cs="Arial"/>
      <w:lang w:eastAsia="en-US"/>
    </w:rPr>
  </w:style>
  <w:style w:type="paragraph" w:customStyle="1" w:styleId="8FD9E164817446AD96228459BDB8B6F02">
    <w:name w:val="8FD9E164817446AD96228459BDB8B6F02"/>
    <w:rsid w:val="00893D92"/>
    <w:pPr>
      <w:spacing w:after="0" w:line="240" w:lineRule="auto"/>
    </w:pPr>
    <w:rPr>
      <w:rFonts w:ascii="Arial" w:eastAsiaTheme="minorHAnsi" w:hAnsi="Arial" w:cs="Arial"/>
      <w:lang w:eastAsia="en-US"/>
    </w:rPr>
  </w:style>
  <w:style w:type="paragraph" w:customStyle="1" w:styleId="C239DAAB40FD4B229113FE598A49584F2">
    <w:name w:val="C239DAAB40FD4B229113FE598A49584F2"/>
    <w:rsid w:val="00893D92"/>
    <w:pPr>
      <w:spacing w:after="0" w:line="240" w:lineRule="auto"/>
    </w:pPr>
    <w:rPr>
      <w:rFonts w:ascii="Arial" w:eastAsiaTheme="minorHAnsi" w:hAnsi="Arial" w:cs="Arial"/>
      <w:lang w:eastAsia="en-US"/>
    </w:rPr>
  </w:style>
  <w:style w:type="paragraph" w:customStyle="1" w:styleId="89C4EBBED4EF45F1A97D1CC0803D3F702">
    <w:name w:val="89C4EBBED4EF45F1A97D1CC0803D3F702"/>
    <w:rsid w:val="00893D92"/>
    <w:pPr>
      <w:spacing w:after="0" w:line="240" w:lineRule="auto"/>
    </w:pPr>
    <w:rPr>
      <w:rFonts w:ascii="Arial" w:eastAsiaTheme="minorHAnsi" w:hAnsi="Arial" w:cs="Arial"/>
      <w:lang w:eastAsia="en-US"/>
    </w:rPr>
  </w:style>
  <w:style w:type="paragraph" w:customStyle="1" w:styleId="EC3C1EDB1A564FE48A9E44DF1A3F143D2">
    <w:name w:val="EC3C1EDB1A564FE48A9E44DF1A3F143D2"/>
    <w:rsid w:val="00893D92"/>
    <w:pPr>
      <w:spacing w:after="0" w:line="240" w:lineRule="auto"/>
    </w:pPr>
    <w:rPr>
      <w:rFonts w:ascii="Arial" w:eastAsiaTheme="minorHAnsi" w:hAnsi="Arial" w:cs="Arial"/>
      <w:lang w:eastAsia="en-US"/>
    </w:rPr>
  </w:style>
  <w:style w:type="paragraph" w:customStyle="1" w:styleId="DF9D93B7993A4D20A242E96F54DD01A52">
    <w:name w:val="DF9D93B7993A4D20A242E96F54DD01A52"/>
    <w:rsid w:val="00893D92"/>
    <w:pPr>
      <w:spacing w:after="0" w:line="240" w:lineRule="auto"/>
    </w:pPr>
    <w:rPr>
      <w:rFonts w:ascii="Arial" w:eastAsiaTheme="minorHAnsi" w:hAnsi="Arial" w:cs="Arial"/>
      <w:lang w:eastAsia="en-US"/>
    </w:rPr>
  </w:style>
  <w:style w:type="paragraph" w:customStyle="1" w:styleId="E3C50C6B893F4051ACB4CEB7E050DBA72">
    <w:name w:val="E3C50C6B893F4051ACB4CEB7E050DBA72"/>
    <w:rsid w:val="00893D92"/>
    <w:pPr>
      <w:spacing w:after="0" w:line="240" w:lineRule="auto"/>
    </w:pPr>
    <w:rPr>
      <w:rFonts w:ascii="Arial" w:eastAsiaTheme="minorHAnsi" w:hAnsi="Arial" w:cs="Arial"/>
      <w:lang w:eastAsia="en-US"/>
    </w:rPr>
  </w:style>
  <w:style w:type="paragraph" w:customStyle="1" w:styleId="A7F79C7B5E21418E967D66EAC57679EF2">
    <w:name w:val="A7F79C7B5E21418E967D66EAC57679EF2"/>
    <w:rsid w:val="00893D92"/>
    <w:pPr>
      <w:spacing w:after="0" w:line="240" w:lineRule="auto"/>
    </w:pPr>
    <w:rPr>
      <w:rFonts w:ascii="Arial" w:eastAsiaTheme="minorHAnsi" w:hAnsi="Arial" w:cs="Arial"/>
      <w:lang w:eastAsia="en-US"/>
    </w:rPr>
  </w:style>
  <w:style w:type="paragraph" w:customStyle="1" w:styleId="1DEE1CC03BF940FEA2F9668FF25CD6842">
    <w:name w:val="1DEE1CC03BF940FEA2F9668FF25CD6842"/>
    <w:rsid w:val="00893D92"/>
    <w:pPr>
      <w:spacing w:after="0" w:line="240" w:lineRule="auto"/>
    </w:pPr>
    <w:rPr>
      <w:rFonts w:ascii="Arial" w:eastAsiaTheme="minorHAnsi" w:hAnsi="Arial" w:cs="Arial"/>
      <w:lang w:eastAsia="en-US"/>
    </w:rPr>
  </w:style>
  <w:style w:type="paragraph" w:customStyle="1" w:styleId="FEEC855D019C4BAEAC17A57265340B7B2">
    <w:name w:val="FEEC855D019C4BAEAC17A57265340B7B2"/>
    <w:rsid w:val="00893D92"/>
    <w:pPr>
      <w:spacing w:after="0" w:line="240" w:lineRule="auto"/>
    </w:pPr>
    <w:rPr>
      <w:rFonts w:ascii="Arial" w:eastAsiaTheme="minorHAnsi" w:hAnsi="Arial" w:cs="Arial"/>
      <w:lang w:eastAsia="en-US"/>
    </w:rPr>
  </w:style>
  <w:style w:type="paragraph" w:customStyle="1" w:styleId="9E1402AED7BD47C9BA433CFF4B97E8A52">
    <w:name w:val="9E1402AED7BD47C9BA433CFF4B97E8A52"/>
    <w:rsid w:val="00893D92"/>
    <w:pPr>
      <w:spacing w:after="0" w:line="240" w:lineRule="auto"/>
    </w:pPr>
    <w:rPr>
      <w:rFonts w:ascii="Arial" w:eastAsiaTheme="minorHAnsi" w:hAnsi="Arial" w:cs="Arial"/>
      <w:lang w:eastAsia="en-US"/>
    </w:rPr>
  </w:style>
  <w:style w:type="paragraph" w:customStyle="1" w:styleId="722A2B8902FC47958F63B3786C578DEA2">
    <w:name w:val="722A2B8902FC47958F63B3786C578DEA2"/>
    <w:rsid w:val="00893D92"/>
    <w:pPr>
      <w:spacing w:after="0" w:line="240" w:lineRule="auto"/>
    </w:pPr>
    <w:rPr>
      <w:rFonts w:ascii="Arial" w:eastAsiaTheme="minorHAnsi" w:hAnsi="Arial" w:cs="Arial"/>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8EFE-8217-4396-9C01-5E8A73C1B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823</Words>
  <Characters>4530</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FONTERAY</dc:creator>
  <cp:keywords/>
  <dc:description/>
  <cp:lastModifiedBy>J FONTERAY</cp:lastModifiedBy>
  <cp:revision>7</cp:revision>
  <cp:lastPrinted>2021-03-21T12:22:00Z</cp:lastPrinted>
  <dcterms:created xsi:type="dcterms:W3CDTF">2021-03-21T12:16:00Z</dcterms:created>
  <dcterms:modified xsi:type="dcterms:W3CDTF">2021-03-21T12:27:00Z</dcterms:modified>
</cp:coreProperties>
</file>